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4A" w:rsidRPr="00CF5568" w:rsidRDefault="005C5A4A" w:rsidP="005C5A4A">
      <w:pPr>
        <w:pStyle w:val="NormalWeb"/>
        <w:widowControl w:val="0"/>
        <w:spacing w:before="0" w:beforeAutospacing="0" w:after="120" w:afterAutospacing="0" w:line="271" w:lineRule="auto"/>
        <w:ind w:firstLine="567"/>
        <w:jc w:val="both"/>
        <w:rPr>
          <w:b/>
          <w:sz w:val="28"/>
          <w:szCs w:val="28"/>
        </w:rPr>
      </w:pPr>
      <w:r w:rsidRPr="00CF5568">
        <w:rPr>
          <w:b/>
          <w:sz w:val="28"/>
          <w:szCs w:val="28"/>
        </w:rPr>
        <w:t>Chia, tách doanh nghiệp do Nhà nước nắm giữ 100% vốn điều lệ do Nhà nước nắm giữ 100% vốn điều lệ do cơ quan đại diện chủ sở hữu (Ủy ban nhân dân cấp tỉnh) quyết định thành lập hoặc được giao quản lý</w:t>
      </w:r>
      <w:r>
        <w:rPr>
          <w:b/>
          <w:sz w:val="28"/>
          <w:szCs w:val="28"/>
        </w:rPr>
        <w:t xml:space="preserve"> </w:t>
      </w:r>
      <w:r w:rsidRPr="005C5A4A">
        <w:rPr>
          <w:b/>
          <w:color w:val="000000" w:themeColor="text1"/>
          <w:sz w:val="28"/>
          <w:szCs w:val="28"/>
        </w:rPr>
        <w:t xml:space="preserve">(mã TTHC </w:t>
      </w:r>
      <w:r w:rsidRPr="005C5A4A">
        <w:rPr>
          <w:b/>
          <w:color w:val="000000"/>
          <w:sz w:val="28"/>
          <w:szCs w:val="28"/>
          <w:lang w:val="vi-VN"/>
        </w:rPr>
        <w:t>2.001025</w:t>
      </w:r>
      <w:r w:rsidRPr="005C5A4A">
        <w:rPr>
          <w:b/>
          <w:sz w:val="28"/>
          <w:szCs w:val="28"/>
        </w:rPr>
        <w:t>)</w:t>
      </w:r>
    </w:p>
    <w:p w:rsidR="005C5A4A" w:rsidRPr="00C745B0" w:rsidRDefault="005C5A4A" w:rsidP="005C5A4A">
      <w:pPr>
        <w:widowControl w:val="0"/>
        <w:spacing w:after="120" w:line="271" w:lineRule="auto"/>
        <w:ind w:firstLine="567"/>
        <w:rPr>
          <w:b/>
          <w:sz w:val="28"/>
          <w:szCs w:val="28"/>
        </w:rPr>
      </w:pPr>
      <w:r w:rsidRPr="00C745B0">
        <w:rPr>
          <w:b/>
          <w:sz w:val="28"/>
          <w:szCs w:val="28"/>
        </w:rPr>
        <w:t xml:space="preserve">a) Trình tự thực hiện: </w:t>
      </w:r>
    </w:p>
    <w:p w:rsidR="005C5A4A" w:rsidRPr="00C745B0" w:rsidRDefault="005C5A4A" w:rsidP="005C5A4A">
      <w:pPr>
        <w:pStyle w:val="NormalWeb"/>
        <w:widowControl w:val="0"/>
        <w:spacing w:before="0" w:beforeAutospacing="0" w:after="120" w:afterAutospacing="0" w:line="271" w:lineRule="auto"/>
        <w:ind w:firstLine="567"/>
        <w:jc w:val="both"/>
        <w:rPr>
          <w:iCs/>
          <w:sz w:val="28"/>
          <w:szCs w:val="28"/>
        </w:rPr>
      </w:pPr>
      <w:r w:rsidRPr="00C745B0">
        <w:rPr>
          <w:iCs/>
          <w:sz w:val="28"/>
          <w:szCs w:val="28"/>
        </w:rPr>
        <w:t>- Doanh nghiệp lập Hồ sơ đề nghị chia, tác</w:t>
      </w:r>
      <w:bookmarkStart w:id="0" w:name="_GoBack"/>
      <w:bookmarkEnd w:id="0"/>
      <w:r w:rsidRPr="00C745B0">
        <w:rPr>
          <w:iCs/>
          <w:sz w:val="28"/>
          <w:szCs w:val="28"/>
        </w:rPr>
        <w:t>h gửi cơ quan đại diện chủ sở hữu để thẩm định.</w:t>
      </w:r>
    </w:p>
    <w:p w:rsidR="005C5A4A" w:rsidRPr="00C745B0" w:rsidRDefault="005C5A4A" w:rsidP="005C5A4A">
      <w:pPr>
        <w:pStyle w:val="NormalWeb"/>
        <w:widowControl w:val="0"/>
        <w:spacing w:before="0" w:beforeAutospacing="0" w:after="120" w:afterAutospacing="0" w:line="271" w:lineRule="auto"/>
        <w:ind w:firstLine="567"/>
        <w:jc w:val="both"/>
        <w:rPr>
          <w:iCs/>
          <w:sz w:val="28"/>
          <w:szCs w:val="28"/>
        </w:rPr>
      </w:pPr>
      <w:r w:rsidRPr="00C745B0">
        <w:rPr>
          <w:iCs/>
          <w:sz w:val="28"/>
          <w:szCs w:val="28"/>
        </w:rPr>
        <w:t>- Sau khi nhận đủ Hồ sơ đề nghị chia, tách, cơ quan đại diện chủ sở hữu chủ trì lấy ý kiến của Bộ Kế hoạch và Đầu tư, Bộ Tài chính, Bộ quản lý ngành.</w:t>
      </w:r>
    </w:p>
    <w:p w:rsidR="005C5A4A" w:rsidRPr="00C745B0" w:rsidRDefault="005C5A4A" w:rsidP="005C5A4A">
      <w:pPr>
        <w:pStyle w:val="NormalWeb"/>
        <w:widowControl w:val="0"/>
        <w:spacing w:before="0" w:beforeAutospacing="0" w:after="120" w:afterAutospacing="0" w:line="271" w:lineRule="auto"/>
        <w:ind w:firstLine="567"/>
        <w:jc w:val="both"/>
        <w:rPr>
          <w:iCs/>
          <w:sz w:val="28"/>
          <w:szCs w:val="28"/>
        </w:rPr>
      </w:pPr>
      <w:r w:rsidRPr="00C745B0">
        <w:rPr>
          <w:iCs/>
          <w:sz w:val="28"/>
          <w:szCs w:val="28"/>
        </w:rPr>
        <w:t>Khi nhận được Hồ sơ, các cơ quan liên quan gửi văn bản tham gia ý kiến đối với các nội dung thuộc phạm vi quản lý đến cơ quan đại diện chủ sở hữu.</w:t>
      </w:r>
    </w:p>
    <w:p w:rsidR="005C5A4A" w:rsidRPr="00C745B0" w:rsidRDefault="005C5A4A" w:rsidP="005C5A4A">
      <w:pPr>
        <w:pStyle w:val="NormalWeb"/>
        <w:widowControl w:val="0"/>
        <w:spacing w:before="0" w:beforeAutospacing="0" w:after="120" w:afterAutospacing="0" w:line="271" w:lineRule="auto"/>
        <w:ind w:firstLine="567"/>
        <w:jc w:val="both"/>
        <w:rPr>
          <w:iCs/>
          <w:spacing w:val="-8"/>
          <w:sz w:val="28"/>
          <w:szCs w:val="28"/>
        </w:rPr>
      </w:pPr>
      <w:r>
        <w:rPr>
          <w:iCs/>
          <w:spacing w:val="-8"/>
          <w:sz w:val="28"/>
          <w:szCs w:val="28"/>
        </w:rPr>
        <w:t xml:space="preserve">- </w:t>
      </w:r>
      <w:r w:rsidRPr="00C745B0">
        <w:rPr>
          <w:iCs/>
          <w:spacing w:val="-8"/>
          <w:sz w:val="28"/>
          <w:szCs w:val="28"/>
        </w:rPr>
        <w:t>Khi nhận được ý kiến của các cơ quan liên quan, cơ quan đại diện chủ sở hữu lập báo cáo thẩm định, trình Thủ tướng Chính phủ xem xét, phê duyệt chủ trương.</w:t>
      </w:r>
    </w:p>
    <w:p w:rsidR="005C5A4A" w:rsidRPr="00C745B0" w:rsidRDefault="005C5A4A" w:rsidP="005C5A4A">
      <w:pPr>
        <w:pStyle w:val="NormalWeb"/>
        <w:widowControl w:val="0"/>
        <w:spacing w:before="0" w:beforeAutospacing="0" w:after="120" w:afterAutospacing="0" w:line="271" w:lineRule="auto"/>
        <w:ind w:firstLine="567"/>
        <w:jc w:val="both"/>
        <w:rPr>
          <w:iCs/>
          <w:sz w:val="28"/>
          <w:szCs w:val="28"/>
        </w:rPr>
      </w:pPr>
      <w:r w:rsidRPr="00C745B0">
        <w:rPr>
          <w:iCs/>
          <w:sz w:val="28"/>
          <w:szCs w:val="28"/>
        </w:rPr>
        <w:t>- Cơ quan đại diện chủ sở hữu ra quyết định chia, tách doanh nghiệp sau khi được Thủ tướng Chính phủ phê duyệt chủ trương.</w:t>
      </w:r>
    </w:p>
    <w:p w:rsidR="005C5A4A" w:rsidRPr="00C745B0" w:rsidRDefault="005C5A4A" w:rsidP="005C5A4A">
      <w:pPr>
        <w:pStyle w:val="NormalWeb"/>
        <w:widowControl w:val="0"/>
        <w:spacing w:before="0" w:beforeAutospacing="0" w:after="120" w:afterAutospacing="0" w:line="271" w:lineRule="auto"/>
        <w:ind w:firstLine="567"/>
        <w:jc w:val="both"/>
        <w:rPr>
          <w:iCs/>
          <w:sz w:val="28"/>
          <w:szCs w:val="28"/>
        </w:rPr>
      </w:pPr>
      <w:r w:rsidRPr="00C745B0">
        <w:rPr>
          <w:iCs/>
          <w:sz w:val="28"/>
          <w:szCs w:val="28"/>
        </w:rPr>
        <w:t>- Sau khi có quyết định chia, tách, doanh nghiệp có trách nhiệm triển khai thực hiện Đề án chia, tách.</w:t>
      </w:r>
    </w:p>
    <w:p w:rsidR="005C5A4A" w:rsidRPr="00C745B0" w:rsidRDefault="005C5A4A" w:rsidP="005C5A4A">
      <w:pPr>
        <w:pStyle w:val="NormalWeb"/>
        <w:widowControl w:val="0"/>
        <w:spacing w:before="0" w:beforeAutospacing="0" w:after="120" w:afterAutospacing="0" w:line="271" w:lineRule="auto"/>
        <w:ind w:firstLine="567"/>
        <w:jc w:val="both"/>
        <w:rPr>
          <w:iCs/>
          <w:sz w:val="28"/>
          <w:szCs w:val="28"/>
        </w:rPr>
      </w:pPr>
      <w:r w:rsidRPr="00C745B0">
        <w:rPr>
          <w:iCs/>
          <w:sz w:val="28"/>
          <w:szCs w:val="28"/>
        </w:rPr>
        <w:t>- Doanh nghiệp được thành lập trên cơ sở chia, tách thực hiện các thủ tục đăng ký doanh nghiệp theo quy định của pháp luật.</w:t>
      </w:r>
    </w:p>
    <w:p w:rsidR="005C5A4A" w:rsidRPr="00C745B0" w:rsidRDefault="005C5A4A" w:rsidP="005C5A4A">
      <w:pPr>
        <w:widowControl w:val="0"/>
        <w:spacing w:after="120" w:line="271" w:lineRule="auto"/>
        <w:ind w:firstLine="567"/>
        <w:rPr>
          <w:b/>
          <w:sz w:val="28"/>
          <w:szCs w:val="28"/>
        </w:rPr>
      </w:pPr>
      <w:r w:rsidRPr="00C745B0">
        <w:rPr>
          <w:b/>
          <w:sz w:val="28"/>
          <w:szCs w:val="28"/>
        </w:rPr>
        <w:t>b) Cách thức thực hiện:</w:t>
      </w:r>
    </w:p>
    <w:p w:rsidR="005C5A4A" w:rsidRPr="00C745B0" w:rsidRDefault="005C5A4A" w:rsidP="005C5A4A">
      <w:pPr>
        <w:widowControl w:val="0"/>
        <w:spacing w:after="120" w:line="271" w:lineRule="auto"/>
        <w:ind w:firstLine="567"/>
        <w:rPr>
          <w:sz w:val="28"/>
          <w:szCs w:val="28"/>
        </w:rPr>
      </w:pPr>
      <w:r w:rsidRPr="00C745B0">
        <w:rPr>
          <w:sz w:val="28"/>
          <w:szCs w:val="28"/>
        </w:rPr>
        <w:t>- Thông qua hệ thống tiếp nhận văn bản điện tử e-o</w:t>
      </w:r>
      <w:r>
        <w:rPr>
          <w:sz w:val="28"/>
          <w:szCs w:val="28"/>
        </w:rPr>
        <w:t>f</w:t>
      </w:r>
      <w:r w:rsidRPr="00C745B0">
        <w:rPr>
          <w:sz w:val="28"/>
          <w:szCs w:val="28"/>
        </w:rPr>
        <w:t>fice;</w:t>
      </w:r>
    </w:p>
    <w:p w:rsidR="005C5A4A" w:rsidRDefault="005C5A4A" w:rsidP="005C5A4A">
      <w:pPr>
        <w:widowControl w:val="0"/>
        <w:spacing w:after="120" w:line="271" w:lineRule="auto"/>
        <w:ind w:firstLine="567"/>
        <w:rPr>
          <w:sz w:val="28"/>
          <w:szCs w:val="28"/>
        </w:rPr>
      </w:pPr>
      <w:r w:rsidRPr="00C745B0">
        <w:rPr>
          <w:sz w:val="28"/>
          <w:szCs w:val="28"/>
        </w:rPr>
        <w:t>- Qua đường bưu điện hoặc trực tiếp tại trụ sở cơ quan hành chính nhà nước.</w:t>
      </w:r>
    </w:p>
    <w:p w:rsidR="005C5A4A" w:rsidRPr="00C745B0" w:rsidRDefault="005C5A4A" w:rsidP="005C5A4A">
      <w:pPr>
        <w:widowControl w:val="0"/>
        <w:spacing w:after="120" w:line="271" w:lineRule="auto"/>
        <w:ind w:firstLine="567"/>
        <w:rPr>
          <w:sz w:val="28"/>
          <w:szCs w:val="28"/>
          <w:lang w:val="es-ES"/>
        </w:rPr>
      </w:pPr>
      <w:r w:rsidRPr="00C745B0">
        <w:rPr>
          <w:b/>
          <w:sz w:val="28"/>
          <w:szCs w:val="28"/>
          <w:lang w:val="es-ES"/>
        </w:rPr>
        <w:t>c)  Thành phần hồ sơ</w:t>
      </w:r>
      <w:r w:rsidRPr="00C745B0">
        <w:rPr>
          <w:sz w:val="28"/>
          <w:szCs w:val="28"/>
          <w:lang w:val="es-ES"/>
        </w:rPr>
        <w:t>:</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Tờ trình đề nghị chia, tách doanh nghiệp;</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Đề án chia, tách doanh nghiệp</w:t>
      </w:r>
      <w:r w:rsidRPr="00C745B0">
        <w:rPr>
          <w:sz w:val="28"/>
          <w:szCs w:val="28"/>
          <w:lang w:val="vi-VN"/>
        </w:rPr>
        <w:t xml:space="preserve"> phải </w:t>
      </w:r>
      <w:r w:rsidRPr="00C745B0">
        <w:rPr>
          <w:sz w:val="28"/>
          <w:szCs w:val="28"/>
        </w:rPr>
        <w:t>bao gồm các nội dung chủ yếu</w:t>
      </w:r>
      <w:r w:rsidRPr="00C745B0">
        <w:rPr>
          <w:sz w:val="28"/>
          <w:szCs w:val="28"/>
          <w:lang w:val="vi-VN"/>
        </w:rPr>
        <w:t xml:space="preserve"> </w:t>
      </w:r>
      <w:r>
        <w:rPr>
          <w:sz w:val="28"/>
          <w:szCs w:val="28"/>
        </w:rPr>
        <w:t>sau</w:t>
      </w:r>
      <w:r w:rsidRPr="00C745B0">
        <w:rPr>
          <w:sz w:val="28"/>
          <w:szCs w:val="28"/>
        </w:rPr>
        <w:t>:</w:t>
      </w:r>
    </w:p>
    <w:p w:rsidR="005C5A4A" w:rsidRPr="00C745B0" w:rsidRDefault="005C5A4A" w:rsidP="005C5A4A">
      <w:pPr>
        <w:pStyle w:val="NormalWeb"/>
        <w:widowControl w:val="0"/>
        <w:spacing w:before="0" w:beforeAutospacing="0" w:after="120" w:afterAutospacing="0" w:line="271" w:lineRule="auto"/>
        <w:ind w:firstLine="567"/>
        <w:jc w:val="both"/>
        <w:rPr>
          <w:spacing w:val="-6"/>
          <w:sz w:val="28"/>
          <w:szCs w:val="28"/>
        </w:rPr>
      </w:pPr>
      <w:r w:rsidRPr="00C745B0">
        <w:rPr>
          <w:spacing w:val="-6"/>
          <w:sz w:val="28"/>
          <w:szCs w:val="28"/>
        </w:rPr>
        <w:t>a) Tên, địa chỉ các doanh nghiệp trước và sau khi chia, tách;</w:t>
      </w:r>
    </w:p>
    <w:p w:rsidR="005C5A4A" w:rsidRPr="00C745B0" w:rsidRDefault="005C5A4A" w:rsidP="005C5A4A">
      <w:pPr>
        <w:pStyle w:val="NormalWeb"/>
        <w:widowControl w:val="0"/>
        <w:spacing w:before="0" w:beforeAutospacing="0" w:after="120" w:afterAutospacing="0" w:line="271" w:lineRule="auto"/>
        <w:ind w:firstLine="567"/>
        <w:jc w:val="both"/>
        <w:rPr>
          <w:spacing w:val="-6"/>
          <w:sz w:val="28"/>
          <w:szCs w:val="28"/>
        </w:rPr>
      </w:pPr>
      <w:r w:rsidRPr="00C745B0">
        <w:rPr>
          <w:spacing w:val="-6"/>
          <w:sz w:val="28"/>
          <w:szCs w:val="28"/>
        </w:rPr>
        <w:t>b) Sự cần thiết của việc chia, tách doanh nghiệp; sự phù hợp với chiến lược, kế hoạch phát triển kinh tế - xã hội, quy hoạch ngành quốc gia;</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rPr>
        <w:t>c) Mức vốn điều lệ của doanh nghiệp sau khi chia, tách;</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rPr>
        <w:t>d) Phương án sắp xếp, sử dụng lao động;</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rPr>
        <w:lastRenderedPageBreak/>
        <w:t>đ) Phương án xử lý tài chính, chuyển đổi, bàn giao vốn, tài sản và giải quyết các quyền, nghĩa vụ của các doanh nghiệp liên quan đến việc chia, tách;</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rPr>
        <w:t>e) Thời hạn thực hiện chia, tách doanh nghiệp;</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rPr>
        <w:t xml:space="preserve">g) Trường hợp chia, tách doanh nghiệp để hình thành các doanh nghiệp mới thì Đề án chia, tách doanh nghiệp bao gồm thêm các nội dung khác quy định tại Khoản 3 Điều 6 Nghị định </w:t>
      </w:r>
      <w:r w:rsidRPr="00C745B0">
        <w:rPr>
          <w:sz w:val="28"/>
          <w:szCs w:val="28"/>
          <w:lang w:val="vi-VN"/>
        </w:rPr>
        <w:t>23/2022/NĐ-CP</w:t>
      </w:r>
      <w:r w:rsidRPr="00C745B0">
        <w:rPr>
          <w:sz w:val="28"/>
          <w:szCs w:val="28"/>
        </w:rPr>
        <w:t>.</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Báo cáo tài chính năm trước liền kề của doanh nghiệp đã được kiểm toán và báo cáo tài chính quý gần nhất với thời điểm chia, tách;</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xml:space="preserve">- </w:t>
      </w:r>
      <w:r w:rsidRPr="00C745B0">
        <w:rPr>
          <w:sz w:val="28"/>
          <w:szCs w:val="28"/>
        </w:rPr>
        <w:t>Dự thảo Điều lệ của doanh nghiệp mới được hình thành sau khi chia, tách;</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w:t>
      </w:r>
      <w:r w:rsidRPr="00C745B0">
        <w:rPr>
          <w:sz w:val="28"/>
          <w:szCs w:val="28"/>
        </w:rPr>
        <w:t xml:space="preserve"> Các tài liệu khác có liên quan đến việc chia, tách doanh nghiệp (nếu có).</w:t>
      </w:r>
    </w:p>
    <w:p w:rsidR="005C5A4A" w:rsidRPr="00C745B0" w:rsidRDefault="005C5A4A" w:rsidP="005C5A4A">
      <w:pPr>
        <w:widowControl w:val="0"/>
        <w:spacing w:after="120" w:line="271" w:lineRule="auto"/>
        <w:ind w:firstLine="567"/>
        <w:rPr>
          <w:sz w:val="28"/>
          <w:szCs w:val="28"/>
          <w:lang w:val="es-ES"/>
        </w:rPr>
      </w:pPr>
      <w:r w:rsidRPr="00C745B0">
        <w:rPr>
          <w:b/>
          <w:sz w:val="28"/>
          <w:szCs w:val="28"/>
          <w:lang w:val="de-DE"/>
        </w:rPr>
        <w:t>d) Số lượng hồ sơ</w:t>
      </w:r>
      <w:r w:rsidRPr="00C745B0">
        <w:rPr>
          <w:sz w:val="28"/>
          <w:szCs w:val="28"/>
          <w:lang w:val="de-DE"/>
        </w:rPr>
        <w:t xml:space="preserve">: </w:t>
      </w:r>
      <w:r w:rsidRPr="00C745B0">
        <w:rPr>
          <w:sz w:val="28"/>
          <w:szCs w:val="28"/>
          <w:lang w:val="es-ES"/>
        </w:rPr>
        <w:t>04 bộ hồ sơ gốc</w:t>
      </w:r>
    </w:p>
    <w:p w:rsidR="005C5A4A" w:rsidRPr="00C745B0" w:rsidRDefault="005C5A4A" w:rsidP="005C5A4A">
      <w:pPr>
        <w:widowControl w:val="0"/>
        <w:spacing w:after="120" w:line="271" w:lineRule="auto"/>
        <w:ind w:firstLine="567"/>
        <w:rPr>
          <w:sz w:val="28"/>
          <w:szCs w:val="28"/>
          <w:lang w:val="de-DE"/>
        </w:rPr>
      </w:pPr>
      <w:r w:rsidRPr="00C745B0">
        <w:rPr>
          <w:b/>
          <w:sz w:val="28"/>
          <w:szCs w:val="28"/>
          <w:lang w:val="de-DE"/>
        </w:rPr>
        <w:t>đ) Thời hạn giải quyết</w:t>
      </w:r>
      <w:r w:rsidRPr="00C745B0">
        <w:rPr>
          <w:sz w:val="28"/>
          <w:szCs w:val="28"/>
          <w:lang w:val="de-DE"/>
        </w:rPr>
        <w:t xml:space="preserve">: </w:t>
      </w:r>
    </w:p>
    <w:p w:rsidR="005C5A4A" w:rsidRPr="00C745B0" w:rsidRDefault="005C5A4A" w:rsidP="005C5A4A">
      <w:pPr>
        <w:widowControl w:val="0"/>
        <w:spacing w:after="120" w:line="271" w:lineRule="auto"/>
        <w:ind w:firstLine="567"/>
        <w:rPr>
          <w:iCs/>
          <w:sz w:val="28"/>
          <w:szCs w:val="28"/>
        </w:rPr>
      </w:pPr>
      <w:r w:rsidRPr="00C745B0">
        <w:rPr>
          <w:iCs/>
          <w:sz w:val="28"/>
          <w:szCs w:val="28"/>
        </w:rPr>
        <w:t>- Trong thời hạn 10 ngày làm việc kể từ ngày nhận được Hồ sơ, các cơ quan liên quan gửi văn bản tham gia ý kiến đối với các nội dung thuộc phạm vi quản lý đến cơ quan đại diện chủ sở hữu.</w:t>
      </w:r>
    </w:p>
    <w:p w:rsidR="005C5A4A" w:rsidRPr="00C745B0" w:rsidRDefault="005C5A4A" w:rsidP="005C5A4A">
      <w:pPr>
        <w:widowControl w:val="0"/>
        <w:spacing w:after="120" w:line="271" w:lineRule="auto"/>
        <w:ind w:firstLine="567"/>
        <w:rPr>
          <w:iCs/>
          <w:sz w:val="28"/>
          <w:szCs w:val="28"/>
        </w:rPr>
      </w:pPr>
      <w:r w:rsidRPr="00C745B0">
        <w:rPr>
          <w:iCs/>
          <w:sz w:val="28"/>
          <w:szCs w:val="28"/>
        </w:rPr>
        <w:t>- Trong thời hạn 10 ngày làm việc kể từ ngày nhận được ý kiến của các cơ quan liên quan, cơ quan đại diện chủ sở hữu lập báo cáo thẩm định, trình Thủ tướng Chính phủ xem xét, phê duyệt chủ trương.</w:t>
      </w:r>
    </w:p>
    <w:p w:rsidR="005C5A4A" w:rsidRPr="00C745B0" w:rsidRDefault="005C5A4A" w:rsidP="005C5A4A">
      <w:pPr>
        <w:widowControl w:val="0"/>
        <w:spacing w:after="120" w:line="271" w:lineRule="auto"/>
        <w:ind w:firstLine="567"/>
        <w:rPr>
          <w:iCs/>
          <w:sz w:val="28"/>
          <w:szCs w:val="28"/>
        </w:rPr>
      </w:pPr>
      <w:r w:rsidRPr="00C745B0">
        <w:rPr>
          <w:iCs/>
          <w:sz w:val="28"/>
          <w:szCs w:val="28"/>
        </w:rPr>
        <w:t>- Cơ quan đại diện chủ sở hữu ra quyết định chia, tách doanh nghiệp trong thời hạn 30 ngày làm việc kể từ ngày Thủ tướng Chính phủ phê duyệt chủ trương.</w:t>
      </w:r>
    </w:p>
    <w:p w:rsidR="005C5A4A" w:rsidRPr="00C745B0" w:rsidRDefault="005C5A4A" w:rsidP="005C5A4A">
      <w:pPr>
        <w:widowControl w:val="0"/>
        <w:spacing w:after="120" w:line="271" w:lineRule="auto"/>
        <w:ind w:firstLine="567"/>
        <w:rPr>
          <w:sz w:val="28"/>
          <w:szCs w:val="28"/>
          <w:lang w:val="de-DE"/>
        </w:rPr>
      </w:pPr>
      <w:r w:rsidRPr="00C745B0">
        <w:rPr>
          <w:b/>
          <w:sz w:val="28"/>
          <w:szCs w:val="28"/>
          <w:lang w:val="de-DE"/>
        </w:rPr>
        <w:t>e) Cơ quan thực hiện chủ trì thẩm định</w:t>
      </w:r>
      <w:r w:rsidRPr="00C745B0">
        <w:rPr>
          <w:sz w:val="28"/>
          <w:szCs w:val="28"/>
          <w:lang w:val="de-DE"/>
        </w:rPr>
        <w:t xml:space="preserve">: </w:t>
      </w:r>
    </w:p>
    <w:p w:rsidR="005C5A4A" w:rsidRPr="00C745B0" w:rsidRDefault="005C5A4A" w:rsidP="005C5A4A">
      <w:pPr>
        <w:widowControl w:val="0"/>
        <w:spacing w:after="120" w:line="271" w:lineRule="auto"/>
        <w:ind w:firstLine="567"/>
        <w:rPr>
          <w:sz w:val="28"/>
          <w:szCs w:val="28"/>
          <w:lang w:val="de-DE"/>
        </w:rPr>
      </w:pPr>
      <w:r w:rsidRPr="00C745B0">
        <w:rPr>
          <w:bCs/>
          <w:sz w:val="28"/>
          <w:szCs w:val="28"/>
          <w:lang w:val="de-DE"/>
        </w:rPr>
        <w:t>Cơ quan đại diện chủ sở hữu chủ.</w:t>
      </w:r>
    </w:p>
    <w:p w:rsidR="005C5A4A" w:rsidRDefault="005C5A4A" w:rsidP="005C5A4A">
      <w:pPr>
        <w:widowControl w:val="0"/>
        <w:spacing w:after="120" w:line="271" w:lineRule="auto"/>
        <w:ind w:firstLine="567"/>
        <w:rPr>
          <w:sz w:val="28"/>
          <w:szCs w:val="28"/>
          <w:lang w:val="de-DE"/>
        </w:rPr>
      </w:pPr>
      <w:r w:rsidRPr="00C745B0">
        <w:rPr>
          <w:b/>
          <w:sz w:val="28"/>
          <w:szCs w:val="28"/>
          <w:lang w:val="de-DE"/>
        </w:rPr>
        <w:t>g) Đối tượng thực hiện thủ tục hành chính</w:t>
      </w:r>
      <w:r>
        <w:rPr>
          <w:sz w:val="28"/>
          <w:szCs w:val="28"/>
          <w:lang w:val="de-DE"/>
        </w:rPr>
        <w:t>:</w:t>
      </w:r>
    </w:p>
    <w:p w:rsidR="005C5A4A" w:rsidRPr="00C745B0" w:rsidRDefault="005C5A4A" w:rsidP="005C5A4A">
      <w:pPr>
        <w:widowControl w:val="0"/>
        <w:spacing w:after="120" w:line="271" w:lineRule="auto"/>
        <w:ind w:firstLine="567"/>
        <w:rPr>
          <w:sz w:val="28"/>
          <w:szCs w:val="28"/>
          <w:lang w:val="de-DE"/>
        </w:rPr>
      </w:pPr>
      <w:r w:rsidRPr="00C745B0">
        <w:rPr>
          <w:sz w:val="28"/>
          <w:szCs w:val="28"/>
          <w:lang w:val="de-DE"/>
        </w:rPr>
        <w:t>Doanh nghiệp</w:t>
      </w:r>
      <w:r w:rsidRPr="00AC19A1">
        <w:t xml:space="preserve"> </w:t>
      </w:r>
      <w:r w:rsidRPr="00AC19A1">
        <w:rPr>
          <w:sz w:val="28"/>
          <w:szCs w:val="28"/>
          <w:lang w:val="de-DE"/>
        </w:rPr>
        <w:t>do Nhà n</w:t>
      </w:r>
      <w:r>
        <w:rPr>
          <w:sz w:val="28"/>
          <w:szCs w:val="28"/>
          <w:lang w:val="de-DE"/>
        </w:rPr>
        <w:t>ước nắm giữ 100% vốn điều lệ.</w:t>
      </w:r>
    </w:p>
    <w:p w:rsidR="005C5A4A" w:rsidRPr="00C745B0" w:rsidRDefault="005C5A4A" w:rsidP="005C5A4A">
      <w:pPr>
        <w:widowControl w:val="0"/>
        <w:spacing w:after="120" w:line="271" w:lineRule="auto"/>
        <w:ind w:firstLine="567"/>
        <w:rPr>
          <w:sz w:val="28"/>
          <w:szCs w:val="28"/>
          <w:lang w:val="de-DE"/>
        </w:rPr>
      </w:pPr>
      <w:r w:rsidRPr="00C745B0">
        <w:rPr>
          <w:b/>
          <w:sz w:val="28"/>
          <w:szCs w:val="28"/>
          <w:lang w:val="de-DE"/>
        </w:rPr>
        <w:t>h)</w:t>
      </w:r>
      <w:r w:rsidRPr="00C745B0">
        <w:rPr>
          <w:sz w:val="28"/>
          <w:szCs w:val="28"/>
          <w:lang w:val="de-DE"/>
        </w:rPr>
        <w:t xml:space="preserve"> </w:t>
      </w:r>
      <w:r w:rsidRPr="00C745B0">
        <w:rPr>
          <w:b/>
          <w:sz w:val="28"/>
          <w:szCs w:val="28"/>
          <w:lang w:val="de-DE"/>
        </w:rPr>
        <w:t>Kết quả thực hiện thủ tục hành chính</w:t>
      </w:r>
      <w:r w:rsidRPr="00C745B0">
        <w:rPr>
          <w:sz w:val="28"/>
          <w:szCs w:val="28"/>
          <w:lang w:val="de-DE"/>
        </w:rPr>
        <w:t xml:space="preserve">: </w:t>
      </w:r>
    </w:p>
    <w:p w:rsidR="005C5A4A" w:rsidRPr="00C745B0" w:rsidRDefault="005C5A4A" w:rsidP="005C5A4A">
      <w:pPr>
        <w:widowControl w:val="0"/>
        <w:spacing w:after="120" w:line="271" w:lineRule="auto"/>
        <w:ind w:firstLine="567"/>
        <w:rPr>
          <w:spacing w:val="-8"/>
          <w:sz w:val="28"/>
          <w:szCs w:val="28"/>
          <w:lang w:val="de-DE"/>
        </w:rPr>
      </w:pPr>
      <w:r w:rsidRPr="00C745B0">
        <w:rPr>
          <w:spacing w:val="-8"/>
          <w:sz w:val="28"/>
          <w:szCs w:val="28"/>
          <w:lang w:val="de-DE"/>
        </w:rPr>
        <w:t xml:space="preserve">- Văn bản của Thủ tướng Chính phủ phê duyệt (hoặc không phê duyệt) chủ trương. </w:t>
      </w:r>
    </w:p>
    <w:p w:rsidR="005C5A4A" w:rsidRPr="00C745B0" w:rsidRDefault="005C5A4A" w:rsidP="005C5A4A">
      <w:pPr>
        <w:widowControl w:val="0"/>
        <w:spacing w:after="120" w:line="271" w:lineRule="auto"/>
        <w:ind w:firstLine="567"/>
        <w:rPr>
          <w:sz w:val="28"/>
          <w:szCs w:val="28"/>
          <w:lang w:val="de-DE"/>
        </w:rPr>
      </w:pPr>
      <w:r w:rsidRPr="00C745B0">
        <w:rPr>
          <w:sz w:val="28"/>
          <w:szCs w:val="28"/>
          <w:lang w:val="de-DE"/>
        </w:rPr>
        <w:t xml:space="preserve">- Trong trường hợp được phê duyệt chủ trương, Cơ quan đại diện chủ sở hữu ra quyết định chia, tách.  </w:t>
      </w:r>
    </w:p>
    <w:p w:rsidR="005C5A4A" w:rsidRPr="00C745B0" w:rsidRDefault="005C5A4A" w:rsidP="005C5A4A">
      <w:pPr>
        <w:widowControl w:val="0"/>
        <w:spacing w:after="120" w:line="271" w:lineRule="auto"/>
        <w:ind w:firstLine="567"/>
        <w:rPr>
          <w:sz w:val="28"/>
          <w:szCs w:val="28"/>
          <w:lang w:val="de-DE"/>
        </w:rPr>
      </w:pPr>
      <w:r w:rsidRPr="00C745B0">
        <w:rPr>
          <w:b/>
          <w:sz w:val="28"/>
          <w:szCs w:val="28"/>
          <w:lang w:val="de-DE"/>
        </w:rPr>
        <w:t>i)</w:t>
      </w:r>
      <w:r w:rsidRPr="00C745B0">
        <w:rPr>
          <w:sz w:val="28"/>
          <w:szCs w:val="28"/>
          <w:lang w:val="de-DE"/>
        </w:rPr>
        <w:t xml:space="preserve"> </w:t>
      </w:r>
      <w:r w:rsidRPr="00C745B0">
        <w:rPr>
          <w:b/>
          <w:sz w:val="28"/>
          <w:szCs w:val="28"/>
          <w:lang w:val="de-DE"/>
        </w:rPr>
        <w:t>Lệ phí (nếu có và văn bản quy định về phí, lệ phí)</w:t>
      </w:r>
      <w:r w:rsidRPr="00C745B0">
        <w:rPr>
          <w:sz w:val="28"/>
          <w:szCs w:val="28"/>
          <w:lang w:val="de-DE"/>
        </w:rPr>
        <w:t>: Không có.</w:t>
      </w:r>
    </w:p>
    <w:p w:rsidR="005C5A4A" w:rsidRPr="00C745B0" w:rsidRDefault="005C5A4A" w:rsidP="005C5A4A">
      <w:pPr>
        <w:widowControl w:val="0"/>
        <w:spacing w:after="120" w:line="271" w:lineRule="auto"/>
        <w:ind w:firstLine="567"/>
        <w:rPr>
          <w:sz w:val="28"/>
          <w:szCs w:val="28"/>
          <w:lang w:val="de-DE"/>
        </w:rPr>
      </w:pPr>
      <w:r w:rsidRPr="00C745B0">
        <w:rPr>
          <w:b/>
          <w:sz w:val="28"/>
          <w:szCs w:val="28"/>
          <w:lang w:val="de-DE"/>
        </w:rPr>
        <w:t>k)</w:t>
      </w:r>
      <w:r w:rsidRPr="00C745B0">
        <w:rPr>
          <w:sz w:val="28"/>
          <w:szCs w:val="28"/>
          <w:lang w:val="de-DE"/>
        </w:rPr>
        <w:t xml:space="preserve"> </w:t>
      </w:r>
      <w:r w:rsidRPr="00C745B0">
        <w:rPr>
          <w:b/>
          <w:sz w:val="28"/>
          <w:szCs w:val="28"/>
          <w:lang w:val="de-DE"/>
        </w:rPr>
        <w:t>Tên mẫu đơn, mẫu tờ khai:</w:t>
      </w:r>
      <w:r w:rsidRPr="00C745B0">
        <w:rPr>
          <w:bCs/>
          <w:i/>
          <w:sz w:val="28"/>
          <w:szCs w:val="28"/>
          <w:lang w:val="de-DE"/>
        </w:rPr>
        <w:t xml:space="preserve"> </w:t>
      </w:r>
      <w:r w:rsidRPr="00C745B0">
        <w:rPr>
          <w:sz w:val="28"/>
          <w:szCs w:val="28"/>
          <w:lang w:val="de-DE"/>
        </w:rPr>
        <w:t>Không có.</w:t>
      </w:r>
    </w:p>
    <w:p w:rsidR="005C5A4A" w:rsidRPr="00C745B0" w:rsidRDefault="005C5A4A" w:rsidP="005C5A4A">
      <w:pPr>
        <w:pStyle w:val="NormalWeb"/>
        <w:widowControl w:val="0"/>
        <w:spacing w:before="0" w:beforeAutospacing="0" w:after="120" w:afterAutospacing="0" w:line="271" w:lineRule="auto"/>
        <w:ind w:firstLine="567"/>
        <w:jc w:val="both"/>
        <w:rPr>
          <w:sz w:val="28"/>
          <w:szCs w:val="28"/>
          <w:lang w:val="de-DE"/>
        </w:rPr>
      </w:pPr>
      <w:r w:rsidRPr="00C745B0">
        <w:rPr>
          <w:b/>
          <w:sz w:val="28"/>
          <w:szCs w:val="28"/>
          <w:lang w:val="de-DE"/>
        </w:rPr>
        <w:t>l)</w:t>
      </w:r>
      <w:r w:rsidRPr="00C745B0">
        <w:rPr>
          <w:sz w:val="28"/>
          <w:szCs w:val="28"/>
          <w:lang w:val="de-DE"/>
        </w:rPr>
        <w:t xml:space="preserve"> </w:t>
      </w:r>
      <w:r w:rsidRPr="00C745B0">
        <w:rPr>
          <w:b/>
          <w:sz w:val="28"/>
          <w:szCs w:val="28"/>
          <w:lang w:val="de-DE"/>
        </w:rPr>
        <w:t>Yêu cầu, điều kiện thực hiện thủ tục</w:t>
      </w:r>
      <w:r w:rsidRPr="00C745B0">
        <w:rPr>
          <w:sz w:val="28"/>
          <w:szCs w:val="28"/>
          <w:lang w:val="de-DE"/>
        </w:rPr>
        <w:t xml:space="preserve">: </w:t>
      </w:r>
    </w:p>
    <w:p w:rsidR="005C5A4A" w:rsidRPr="00C745B0" w:rsidRDefault="005C5A4A" w:rsidP="005C5A4A">
      <w:pPr>
        <w:widowControl w:val="0"/>
        <w:spacing w:after="120" w:line="271" w:lineRule="auto"/>
        <w:ind w:firstLine="567"/>
        <w:rPr>
          <w:sz w:val="28"/>
          <w:szCs w:val="28"/>
        </w:rPr>
      </w:pPr>
      <w:r w:rsidRPr="00C745B0">
        <w:rPr>
          <w:sz w:val="28"/>
          <w:szCs w:val="28"/>
        </w:rPr>
        <w:t>Doanh nghiệp do Nhà nước nắm giữ 100% vốn điều lệ được chia, tách khi đáp ứng đủ các điều kiện sau đây:</w:t>
      </w:r>
    </w:p>
    <w:p w:rsidR="005C5A4A" w:rsidRPr="00C745B0" w:rsidRDefault="005C5A4A" w:rsidP="005C5A4A">
      <w:pPr>
        <w:widowControl w:val="0"/>
        <w:spacing w:after="120" w:line="271" w:lineRule="auto"/>
        <w:ind w:firstLine="567"/>
        <w:rPr>
          <w:sz w:val="28"/>
          <w:szCs w:val="28"/>
        </w:rPr>
      </w:pPr>
      <w:r w:rsidRPr="00C745B0">
        <w:rPr>
          <w:sz w:val="28"/>
          <w:szCs w:val="28"/>
        </w:rPr>
        <w:t>- Việc chia, tách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rsidR="005C5A4A" w:rsidRPr="00C745B0" w:rsidRDefault="005C5A4A" w:rsidP="005C5A4A">
      <w:pPr>
        <w:widowControl w:val="0"/>
        <w:spacing w:after="120" w:line="271" w:lineRule="auto"/>
        <w:ind w:firstLine="567"/>
        <w:rPr>
          <w:sz w:val="28"/>
          <w:szCs w:val="28"/>
        </w:rPr>
      </w:pPr>
      <w:r w:rsidRPr="00C745B0">
        <w:rPr>
          <w:sz w:val="28"/>
          <w:szCs w:val="28"/>
        </w:rPr>
        <w:t>- Các doanh nghiệp mới hình thành sau khi chia, tách phải đảm bảo đủ điều kiện như đối với thành lập doanh nghiệp quy định tại Điều 4 Nghị định số 23/2022/NĐ-CP.</w:t>
      </w:r>
    </w:p>
    <w:p w:rsidR="005C5A4A" w:rsidRPr="00C745B0" w:rsidRDefault="005C5A4A" w:rsidP="005C5A4A">
      <w:pPr>
        <w:widowControl w:val="0"/>
        <w:spacing w:after="120" w:line="271" w:lineRule="auto"/>
        <w:ind w:firstLine="567"/>
        <w:rPr>
          <w:sz w:val="28"/>
          <w:szCs w:val="28"/>
          <w:lang w:val="de-DE"/>
        </w:rPr>
      </w:pPr>
      <w:r w:rsidRPr="00C745B0">
        <w:rPr>
          <w:b/>
          <w:sz w:val="28"/>
          <w:szCs w:val="28"/>
          <w:lang w:val="de-DE"/>
        </w:rPr>
        <w:t>m) Căn cứ pháp lý của thủ tục hành chính</w:t>
      </w:r>
      <w:r w:rsidRPr="00C745B0">
        <w:rPr>
          <w:sz w:val="28"/>
          <w:szCs w:val="28"/>
          <w:lang w:val="de-DE"/>
        </w:rPr>
        <w:t xml:space="preserve">: </w:t>
      </w:r>
    </w:p>
    <w:p w:rsidR="005C5A4A" w:rsidRDefault="005C5A4A" w:rsidP="005C5A4A">
      <w:pPr>
        <w:widowControl w:val="0"/>
        <w:spacing w:after="120" w:line="271" w:lineRule="auto"/>
        <w:ind w:firstLine="567"/>
        <w:rPr>
          <w:iCs/>
          <w:sz w:val="28"/>
          <w:szCs w:val="28"/>
        </w:rPr>
      </w:pPr>
      <w:r w:rsidRPr="00C745B0">
        <w:rPr>
          <w:iCs/>
          <w:sz w:val="28"/>
          <w:szCs w:val="28"/>
        </w:rPr>
        <w:t>- Luật Doanh nghiệp của Quốc hội nước Cộng hòa xã hội chủ nghĩa Việt Nam số 59/2020/QH14 ngày 17 tháng 6 năm 202</w:t>
      </w:r>
      <w:r>
        <w:rPr>
          <w:iCs/>
          <w:sz w:val="28"/>
          <w:szCs w:val="28"/>
        </w:rPr>
        <w:t>0</w:t>
      </w:r>
      <w:r w:rsidRPr="00C745B0">
        <w:rPr>
          <w:iCs/>
          <w:sz w:val="28"/>
          <w:szCs w:val="28"/>
        </w:rPr>
        <w:t>.</w:t>
      </w:r>
    </w:p>
    <w:p w:rsidR="005C5A4A" w:rsidRPr="004F64CA" w:rsidRDefault="005C5A4A" w:rsidP="005C5A4A">
      <w:pPr>
        <w:widowControl w:val="0"/>
        <w:spacing w:after="120" w:line="271" w:lineRule="auto"/>
        <w:ind w:firstLine="567"/>
        <w:rPr>
          <w:bCs/>
          <w:sz w:val="28"/>
          <w:szCs w:val="28"/>
        </w:rPr>
      </w:pPr>
      <w:r w:rsidRPr="007244CF">
        <w:rPr>
          <w:bCs/>
          <w:sz w:val="28"/>
          <w:szCs w:val="28"/>
          <w:lang w:val="vi-VN"/>
        </w:rPr>
        <w:t xml:space="preserve">- Luật Quản lý, sử dụng vốn nhà nước đầu tư vào sản xuất, kinh doanh tại doanh nghiệp năm </w:t>
      </w:r>
      <w:r>
        <w:rPr>
          <w:bCs/>
          <w:sz w:val="28"/>
          <w:szCs w:val="28"/>
        </w:rPr>
        <w:t>của Quốc hội nước Cộng hòa xã hội chủ nghĩa Việt Nam số 69/2014/QH13 ngày 26 tháng 11 năm 2014.</w:t>
      </w:r>
    </w:p>
    <w:p w:rsidR="005C5A4A" w:rsidRPr="00C745B0" w:rsidRDefault="005C5A4A" w:rsidP="005C5A4A">
      <w:pPr>
        <w:pStyle w:val="NormalWeb"/>
        <w:widowControl w:val="0"/>
        <w:spacing w:before="0" w:beforeAutospacing="0" w:after="120" w:afterAutospacing="0" w:line="271" w:lineRule="auto"/>
        <w:ind w:firstLine="567"/>
        <w:jc w:val="both"/>
        <w:rPr>
          <w:bCs/>
          <w:sz w:val="28"/>
          <w:szCs w:val="28"/>
          <w:lang w:val="vi-VN"/>
        </w:rPr>
      </w:pPr>
      <w:r>
        <w:rPr>
          <w:bCs/>
          <w:sz w:val="28"/>
          <w:szCs w:val="28"/>
        </w:rPr>
        <w:t xml:space="preserve">- </w:t>
      </w:r>
      <w:r w:rsidRPr="00C745B0">
        <w:rPr>
          <w:bCs/>
          <w:sz w:val="28"/>
          <w:szCs w:val="28"/>
          <w:lang w:val="vi-VN"/>
        </w:rPr>
        <w:t xml:space="preserve">Nghị định </w:t>
      </w:r>
      <w:r>
        <w:rPr>
          <w:bCs/>
          <w:sz w:val="28"/>
          <w:szCs w:val="28"/>
          <w:lang w:val="vi-VN"/>
        </w:rPr>
        <w:t xml:space="preserve">số 23/2022/NĐ-CP ngày 05 tháng </w:t>
      </w:r>
      <w:r w:rsidRPr="00C745B0">
        <w:rPr>
          <w:bCs/>
          <w:sz w:val="28"/>
          <w:szCs w:val="28"/>
          <w:lang w:val="vi-VN"/>
        </w:rPr>
        <w:t>4 năm 2022 của Chính phủ</w:t>
      </w:r>
      <w:r w:rsidRPr="00C745B0">
        <w:rPr>
          <w:sz w:val="28"/>
          <w:szCs w:val="28"/>
        </w:rPr>
        <w:t xml:space="preserve"> </w:t>
      </w:r>
      <w:r w:rsidRPr="00C745B0">
        <w:rPr>
          <w:bCs/>
          <w:sz w:val="28"/>
          <w:szCs w:val="28"/>
          <w:lang w:val="vi-VN"/>
        </w:rPr>
        <w:t>về thành lập, sắp xếp lại, chuyển đổi sở hữu, chuyển giao quyền đại diện chủ sở hữu tại doanh nghiệp do Nhà nước nắm giữ 100% vốn điều lệ.</w:t>
      </w:r>
    </w:p>
    <w:p w:rsidR="00663A31" w:rsidRPr="00A06E58" w:rsidRDefault="00663A31" w:rsidP="005C5A4A">
      <w:pPr>
        <w:widowControl w:val="0"/>
        <w:spacing w:after="120" w:line="271" w:lineRule="auto"/>
        <w:ind w:firstLine="567"/>
        <w:rPr>
          <w:sz w:val="28"/>
          <w:szCs w:val="28"/>
        </w:rPr>
      </w:pPr>
    </w:p>
    <w:sectPr w:rsidR="00663A31" w:rsidRPr="00A06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7EFD"/>
    <w:rsid w:val="001D5132"/>
    <w:rsid w:val="001F1A0E"/>
    <w:rsid w:val="002277FA"/>
    <w:rsid w:val="00232DA7"/>
    <w:rsid w:val="00246EC8"/>
    <w:rsid w:val="00250C9A"/>
    <w:rsid w:val="002550F3"/>
    <w:rsid w:val="00256744"/>
    <w:rsid w:val="00262FD3"/>
    <w:rsid w:val="00265B31"/>
    <w:rsid w:val="00273447"/>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088B"/>
    <w:rsid w:val="003E30CD"/>
    <w:rsid w:val="00440797"/>
    <w:rsid w:val="004456C3"/>
    <w:rsid w:val="00471E7A"/>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C5A4A"/>
    <w:rsid w:val="005D00C3"/>
    <w:rsid w:val="005F4E2E"/>
    <w:rsid w:val="005F5E82"/>
    <w:rsid w:val="0060782E"/>
    <w:rsid w:val="00607BFA"/>
    <w:rsid w:val="00663A31"/>
    <w:rsid w:val="006A0E29"/>
    <w:rsid w:val="006A3D17"/>
    <w:rsid w:val="006C178C"/>
    <w:rsid w:val="006C6969"/>
    <w:rsid w:val="006D4506"/>
    <w:rsid w:val="007049E2"/>
    <w:rsid w:val="007120AE"/>
    <w:rsid w:val="007125F5"/>
    <w:rsid w:val="0072331C"/>
    <w:rsid w:val="00785E29"/>
    <w:rsid w:val="007B7B31"/>
    <w:rsid w:val="007C78D9"/>
    <w:rsid w:val="007E51E3"/>
    <w:rsid w:val="00800EDE"/>
    <w:rsid w:val="0080146D"/>
    <w:rsid w:val="0081515A"/>
    <w:rsid w:val="00845101"/>
    <w:rsid w:val="008632DF"/>
    <w:rsid w:val="008A2AB4"/>
    <w:rsid w:val="008B433E"/>
    <w:rsid w:val="008D0297"/>
    <w:rsid w:val="008D6834"/>
    <w:rsid w:val="008E5CBE"/>
    <w:rsid w:val="009059CD"/>
    <w:rsid w:val="00906FD8"/>
    <w:rsid w:val="009153CF"/>
    <w:rsid w:val="00915D7D"/>
    <w:rsid w:val="00924176"/>
    <w:rsid w:val="0092559E"/>
    <w:rsid w:val="00960BD3"/>
    <w:rsid w:val="00965090"/>
    <w:rsid w:val="009A2989"/>
    <w:rsid w:val="009A2B71"/>
    <w:rsid w:val="009A75B7"/>
    <w:rsid w:val="009C3A1A"/>
    <w:rsid w:val="009C4C82"/>
    <w:rsid w:val="009E0404"/>
    <w:rsid w:val="009F5110"/>
    <w:rsid w:val="009F6DBA"/>
    <w:rsid w:val="00A04BC2"/>
    <w:rsid w:val="00A06E58"/>
    <w:rsid w:val="00A40CA4"/>
    <w:rsid w:val="00A46F60"/>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6036"/>
    <w:rsid w:val="00C9430E"/>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QY5UZ4ZQWDMN-1850682920-375</_dlc_DocId>
    <_dlc_DocIdUrl xmlns="df6cab6d-25a5-4a45-89de-f19c5af208b6">
      <Url>https://stc.dongnai.gov.vn/_layouts/15/DocIdRedir.aspx?ID=QY5UZ4ZQWDMN-1850682920-375</Url>
      <Description>QY5UZ4ZQWDMN-1850682920-375</Description>
    </_dlc_DocIdUrl>
  </documentManagement>
</p:properties>
</file>

<file path=customXml/itemProps1.xml><?xml version="1.0" encoding="utf-8"?>
<ds:datastoreItem xmlns:ds="http://schemas.openxmlformats.org/officeDocument/2006/customXml" ds:itemID="{BD1ADEDD-B410-4E52-8D87-66E53C9CA122}"/>
</file>

<file path=customXml/itemProps2.xml><?xml version="1.0" encoding="utf-8"?>
<ds:datastoreItem xmlns:ds="http://schemas.openxmlformats.org/officeDocument/2006/customXml" ds:itemID="{351D5C29-EBB8-42E5-A4A1-E084EAE5947F}"/>
</file>

<file path=customXml/itemProps3.xml><?xml version="1.0" encoding="utf-8"?>
<ds:datastoreItem xmlns:ds="http://schemas.openxmlformats.org/officeDocument/2006/customXml" ds:itemID="{D94BCAD9-6FD1-4D0A-AA92-DFF20783E7AA}"/>
</file>

<file path=customXml/itemProps4.xml><?xml version="1.0" encoding="utf-8"?>
<ds:datastoreItem xmlns:ds="http://schemas.openxmlformats.org/officeDocument/2006/customXml" ds:itemID="{DB26E74E-FDE0-4311-AB83-9775189A02AC}"/>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2025-08-20T16:03:00Z</dcterms:created>
  <dcterms:modified xsi:type="dcterms:W3CDTF">2025-08-20T16:03:00Z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9a970b75-74fd-47ca-9f86-29d41abab48c</vt:lpwstr>
  </property>
</Properties>
</file>