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30CD" w:rsidRPr="003E30CD" w:rsidRDefault="003E30CD" w:rsidP="003E30CD">
      <w:pPr>
        <w:spacing w:after="120" w:line="360" w:lineRule="exact"/>
        <w:rPr>
          <w:b/>
          <w:sz w:val="28"/>
          <w:szCs w:val="28"/>
          <w:u w:val="single"/>
        </w:rPr>
      </w:pPr>
      <w:bookmarkStart w:id="0" w:name="_GoBack"/>
      <w:r w:rsidRPr="003E30CD">
        <w:rPr>
          <w:b/>
          <w:sz w:val="28"/>
          <w:szCs w:val="28"/>
          <w:lang w:val="vi-VN"/>
        </w:rPr>
        <w:t xml:space="preserve">4. Thông báo giải thể </w:t>
      </w:r>
      <w:r w:rsidRPr="003E30CD">
        <w:rPr>
          <w:b/>
          <w:sz w:val="28"/>
          <w:szCs w:val="28"/>
        </w:rPr>
        <w:t xml:space="preserve">và </w:t>
      </w:r>
      <w:r w:rsidRPr="003E30CD">
        <w:rPr>
          <w:b/>
          <w:sz w:val="28"/>
          <w:szCs w:val="28"/>
          <w:lang w:val="vi-VN"/>
        </w:rPr>
        <w:t>kết quả giải thể quỹ đầu tư khởi nghiệp sáng tạo</w:t>
      </w:r>
      <w:r w:rsidRPr="003E30CD">
        <w:rPr>
          <w:b/>
          <w:sz w:val="28"/>
          <w:szCs w:val="28"/>
        </w:rPr>
        <w:t xml:space="preserve"> (mã TTHC: </w:t>
      </w:r>
      <w:r w:rsidRPr="003E30CD">
        <w:rPr>
          <w:b/>
          <w:color w:val="000000"/>
          <w:sz w:val="28"/>
          <w:szCs w:val="28"/>
          <w:shd w:val="clear" w:color="auto" w:fill="FFFFFF"/>
        </w:rPr>
        <w:t>2.002005</w:t>
      </w:r>
      <w:r w:rsidRPr="003E30CD">
        <w:rPr>
          <w:b/>
          <w:color w:val="000000"/>
          <w:sz w:val="28"/>
          <w:szCs w:val="28"/>
          <w:shd w:val="clear" w:color="auto" w:fill="FFFFFF"/>
        </w:rPr>
        <w:t>)</w:t>
      </w:r>
    </w:p>
    <w:bookmarkEnd w:id="0"/>
    <w:p w:rsidR="003E30CD" w:rsidRPr="00022B79" w:rsidRDefault="003E30CD" w:rsidP="003E30CD">
      <w:pPr>
        <w:spacing w:after="120" w:line="360" w:lineRule="exact"/>
        <w:ind w:firstLine="709"/>
        <w:rPr>
          <w:sz w:val="28"/>
          <w:szCs w:val="28"/>
          <w:lang w:val="vi-VN"/>
        </w:rPr>
      </w:pPr>
      <w:r w:rsidRPr="00022B79">
        <w:rPr>
          <w:b/>
          <w:i/>
          <w:sz w:val="28"/>
          <w:szCs w:val="28"/>
          <w:lang w:val="vi-VN"/>
        </w:rPr>
        <w:t>a) Trình tự thực hiện</w:t>
      </w:r>
      <w:r w:rsidRPr="00022B79">
        <w:rPr>
          <w:sz w:val="28"/>
          <w:szCs w:val="28"/>
          <w:lang w:val="vi-VN"/>
        </w:rPr>
        <w:t xml:space="preserve">: </w:t>
      </w:r>
    </w:p>
    <w:p w:rsidR="003E30CD" w:rsidRPr="00022B79" w:rsidRDefault="003E30CD" w:rsidP="003E30CD">
      <w:pPr>
        <w:spacing w:after="120" w:line="360" w:lineRule="exact"/>
        <w:ind w:firstLine="709"/>
        <w:rPr>
          <w:spacing w:val="2"/>
          <w:sz w:val="28"/>
          <w:szCs w:val="28"/>
          <w:lang w:val="vi-VN"/>
        </w:rPr>
      </w:pPr>
      <w:r w:rsidRPr="00022B79">
        <w:rPr>
          <w:spacing w:val="2"/>
          <w:sz w:val="28"/>
          <w:szCs w:val="28"/>
        </w:rPr>
        <w:t xml:space="preserve">- </w:t>
      </w:r>
      <w:r w:rsidRPr="00022B79">
        <w:rPr>
          <w:spacing w:val="2"/>
          <w:sz w:val="28"/>
          <w:szCs w:val="28"/>
          <w:lang w:val="vi-VN"/>
        </w:rPr>
        <w:t>Trong thời hạn 30 ngày, kể từ ngày</w:t>
      </w:r>
      <w:r w:rsidRPr="00022B79">
        <w:rPr>
          <w:spacing w:val="2"/>
          <w:sz w:val="28"/>
          <w:szCs w:val="28"/>
        </w:rPr>
        <w:t xml:space="preserve"> </w:t>
      </w:r>
      <w:r w:rsidRPr="00022B79">
        <w:rPr>
          <w:spacing w:val="2"/>
          <w:sz w:val="28"/>
          <w:szCs w:val="28"/>
          <w:lang w:val="vi-VN"/>
        </w:rPr>
        <w:t>Đại hội nhà đầu tư quyết định giải thể quỹ trước khi kết thúc thời hạn hoạt động ghi trong Điều lệ quỹ; Công ty thực hiện quản lý quỹ bị giải thể, phá sản, hoặc bị thu hồi Giấy đăng ký doanh nghiệp mà ban đại diện quỹ không xác lập được công ty thực hiện quản lý quỹ thay thế trong thời hạn 02 tháng, kể từ ngày phát sinh sự kiện; Các trường hợp khác theo quy định của Điều lệ quỹ.</w:t>
      </w:r>
      <w:r w:rsidRPr="00022B79">
        <w:rPr>
          <w:spacing w:val="2"/>
          <w:sz w:val="28"/>
          <w:szCs w:val="28"/>
        </w:rPr>
        <w:t xml:space="preserve"> H</w:t>
      </w:r>
      <w:r w:rsidRPr="00022B79">
        <w:rPr>
          <w:spacing w:val="2"/>
          <w:sz w:val="28"/>
          <w:szCs w:val="28"/>
          <w:lang w:val="vi-VN"/>
        </w:rPr>
        <w:t xml:space="preserve">oặc 03 tháng trước ngày </w:t>
      </w:r>
      <w:r w:rsidRPr="00022B79">
        <w:rPr>
          <w:spacing w:val="2"/>
          <w:sz w:val="28"/>
          <w:szCs w:val="28"/>
        </w:rPr>
        <w:t>k</w:t>
      </w:r>
      <w:r w:rsidRPr="00022B79">
        <w:rPr>
          <w:spacing w:val="2"/>
          <w:sz w:val="28"/>
          <w:szCs w:val="28"/>
          <w:lang w:val="vi-VN"/>
        </w:rPr>
        <w:t>ết thúc thời hạn hoạt động ghi trong Điều lệ quỹ</w:t>
      </w:r>
      <w:r w:rsidRPr="00022B79">
        <w:rPr>
          <w:spacing w:val="2"/>
          <w:sz w:val="28"/>
          <w:szCs w:val="28"/>
        </w:rPr>
        <w:t>,</w:t>
      </w:r>
      <w:r w:rsidRPr="00022B79">
        <w:rPr>
          <w:spacing w:val="2"/>
          <w:sz w:val="28"/>
          <w:szCs w:val="28"/>
          <w:lang w:val="vi-VN"/>
        </w:rPr>
        <w:t xml:space="preserve"> công ty thực hiện quản lý quỹ triệu tập Đại hội nhà đầu tư để thông qua phương án giải thể quỹ.</w:t>
      </w:r>
    </w:p>
    <w:p w:rsidR="003E30CD" w:rsidRPr="00022B79" w:rsidRDefault="003E30CD" w:rsidP="003E30CD">
      <w:pPr>
        <w:spacing w:after="120" w:line="360" w:lineRule="exact"/>
        <w:ind w:firstLine="709"/>
        <w:rPr>
          <w:sz w:val="28"/>
          <w:szCs w:val="28"/>
        </w:rPr>
      </w:pPr>
      <w:r w:rsidRPr="00022B79">
        <w:rPr>
          <w:sz w:val="28"/>
          <w:szCs w:val="28"/>
        </w:rPr>
        <w:t xml:space="preserve">- </w:t>
      </w:r>
      <w:r w:rsidRPr="00022B79">
        <w:rPr>
          <w:sz w:val="28"/>
          <w:szCs w:val="28"/>
          <w:lang w:val="vi-VN"/>
        </w:rPr>
        <w:t>Trong thời hạn 07 ngày làm việc kể từ ngày Đại hội nhà đầu tư thông qua việc giải thể quỹ, công ty thực hiện quản lý quỹ phải thông báo việc giải thể quỹ cho cơ quan đăng ký kinh doanh nơi công ty đặt trụ sở</w:t>
      </w:r>
      <w:r w:rsidRPr="00022B79">
        <w:rPr>
          <w:sz w:val="28"/>
          <w:szCs w:val="28"/>
        </w:rPr>
        <w:t>.</w:t>
      </w:r>
    </w:p>
    <w:p w:rsidR="003E30CD" w:rsidRPr="00022B79" w:rsidRDefault="003E30CD" w:rsidP="003E30CD">
      <w:pPr>
        <w:spacing w:after="120" w:line="360" w:lineRule="exact"/>
        <w:ind w:firstLine="709"/>
        <w:rPr>
          <w:sz w:val="28"/>
          <w:szCs w:val="28"/>
        </w:rPr>
      </w:pPr>
      <w:r w:rsidRPr="00022B79">
        <w:rPr>
          <w:sz w:val="28"/>
          <w:szCs w:val="28"/>
        </w:rPr>
        <w:t>T</w:t>
      </w:r>
      <w:r w:rsidRPr="00022B79">
        <w:rPr>
          <w:sz w:val="28"/>
          <w:szCs w:val="28"/>
          <w:lang w:val="vi-VN"/>
        </w:rPr>
        <w:t>hông báo việc giải thể quỹ theo</w:t>
      </w:r>
      <w:r w:rsidRPr="00022B79">
        <w:rPr>
          <w:sz w:val="28"/>
          <w:szCs w:val="28"/>
        </w:rPr>
        <w:t xml:space="preserve"> </w:t>
      </w:r>
      <w:r w:rsidRPr="00022B79">
        <w:rPr>
          <w:sz w:val="28"/>
          <w:szCs w:val="28"/>
          <w:lang w:val="vi-VN"/>
        </w:rPr>
        <w:t>Mẫu số 04 tại Phụ lục kèm theo Nghị định số 38/2018/NĐ-CP ngày 11 tháng 3 năm</w:t>
      </w:r>
      <w:r w:rsidRPr="00022B79">
        <w:rPr>
          <w:sz w:val="28"/>
          <w:szCs w:val="28"/>
        </w:rPr>
        <w:t xml:space="preserve"> </w:t>
      </w:r>
      <w:r w:rsidRPr="00022B79">
        <w:rPr>
          <w:sz w:val="28"/>
          <w:szCs w:val="28"/>
          <w:lang w:val="vi-VN"/>
        </w:rPr>
        <w:t>2018 của Chính phủ quy định các mẫu văn bản sử dụng trong</w:t>
      </w:r>
      <w:r w:rsidRPr="00022B79">
        <w:rPr>
          <w:sz w:val="28"/>
          <w:szCs w:val="28"/>
        </w:rPr>
        <w:t xml:space="preserve"> thông báo thành lập và hoạt động của </w:t>
      </w:r>
      <w:r w:rsidRPr="00022B79">
        <w:rPr>
          <w:sz w:val="28"/>
          <w:szCs w:val="28"/>
          <w:lang w:val="vi-VN"/>
        </w:rPr>
        <w:t>quỹ đầu tư khởi nghiệp sáng tạo.</w:t>
      </w:r>
    </w:p>
    <w:p w:rsidR="003E30CD" w:rsidRPr="00022B79" w:rsidRDefault="003E30CD" w:rsidP="003E30CD">
      <w:pPr>
        <w:spacing w:after="120" w:line="360" w:lineRule="exact"/>
        <w:ind w:firstLine="709"/>
        <w:rPr>
          <w:sz w:val="28"/>
          <w:szCs w:val="28"/>
        </w:rPr>
      </w:pPr>
      <w:r w:rsidRPr="00022B79">
        <w:rPr>
          <w:sz w:val="28"/>
          <w:szCs w:val="28"/>
        </w:rPr>
        <w:t xml:space="preserve">- </w:t>
      </w:r>
      <w:r w:rsidRPr="00022B79">
        <w:rPr>
          <w:sz w:val="28"/>
          <w:szCs w:val="28"/>
          <w:lang w:val="vi-VN"/>
        </w:rPr>
        <w:t>Cơ quan đăng ký kinh doanh có trách nhiệm xem xét tính hợp lệ của thông báo và các tài liệu kèm theo trong thời hạn 15 ngày làm việc, kể từ ngày nhận được thông báo.</w:t>
      </w:r>
    </w:p>
    <w:p w:rsidR="003E30CD" w:rsidRPr="00022B79" w:rsidRDefault="003E30CD" w:rsidP="003E30CD">
      <w:pPr>
        <w:spacing w:after="120" w:line="360" w:lineRule="exact"/>
        <w:ind w:firstLine="709"/>
        <w:rPr>
          <w:sz w:val="28"/>
          <w:szCs w:val="28"/>
          <w:lang w:val="vi-VN"/>
        </w:rPr>
      </w:pPr>
      <w:r w:rsidRPr="00022B79">
        <w:rPr>
          <w:sz w:val="28"/>
          <w:szCs w:val="28"/>
          <w:lang w:val="vi-VN"/>
        </w:rPr>
        <w:t>Hoạt động thanh lý tài sản, thời hạn thanh lý tài sản của quỹ thực hiện theo phương án giải thể đã được Đại hội nhà đầu tư thông qua, nhưng không quá 01 năm, kể từ ngày công bố bản thông báo về việc giải thể quỹ. Trong thời gian quỹ đang thanh lý tài sản để giải thể, phí quản lý, phí giám sát và các chi phí khác được thu theo biểu phí đã được Đại hội nhà đầu tư thông qua. Sau ngày giải thể quỹ, định kỳ hàng tháng, công ty thực hiện quản lý quỹ cung cấp cho nhà đầu tư thông tin về mức thanh toán trên một</w:t>
      </w:r>
      <w:r w:rsidRPr="00022B79">
        <w:rPr>
          <w:sz w:val="28"/>
          <w:szCs w:val="28"/>
        </w:rPr>
        <w:t xml:space="preserve"> p</w:t>
      </w:r>
      <w:r w:rsidRPr="00022B79">
        <w:rPr>
          <w:sz w:val="28"/>
          <w:szCs w:val="28"/>
          <w:lang w:val="vi-VN"/>
        </w:rPr>
        <w:t>hần vốn góp,</w:t>
      </w:r>
      <w:r w:rsidRPr="00022B79">
        <w:rPr>
          <w:sz w:val="28"/>
          <w:szCs w:val="28"/>
        </w:rPr>
        <w:t xml:space="preserve"> </w:t>
      </w:r>
      <w:r w:rsidRPr="00022B79">
        <w:rPr>
          <w:sz w:val="28"/>
          <w:szCs w:val="28"/>
          <w:lang w:val="vi-VN"/>
        </w:rPr>
        <w:t>chi phí phát sinh trong kỳ, giá trị tài sản ròng còn lại của quỹ và giá trị tài sản phân phối cho nhà đầu tư. Thông báo gửi cho nhà đầu tư phải được cung cấp cho cơ quan đăng ký kinh doanh để theo dõi, giám sát.</w:t>
      </w:r>
    </w:p>
    <w:p w:rsidR="003E30CD" w:rsidRPr="00022B79" w:rsidRDefault="003E30CD" w:rsidP="003E30CD">
      <w:pPr>
        <w:spacing w:after="120" w:line="360" w:lineRule="exact"/>
        <w:ind w:firstLine="709"/>
        <w:rPr>
          <w:sz w:val="28"/>
          <w:szCs w:val="28"/>
          <w:lang w:val="vi-VN"/>
        </w:rPr>
      </w:pPr>
      <w:r w:rsidRPr="00022B79">
        <w:rPr>
          <w:sz w:val="28"/>
          <w:szCs w:val="28"/>
          <w:lang w:val="vi-VN"/>
        </w:rPr>
        <w:t xml:space="preserve">Trong thời hạn 05 ngày làm việc, kể từ ngày hoàn tất việc giải thể quỹ, công ty thực hiện quản lý quỹ có trách nhiệm công bố thông tin về việc hoàn tất thanh lý, phân phối và giải thể quỹ trên cổng thông tin điện tử của công ty thực hiện quản lý </w:t>
      </w:r>
      <w:r w:rsidRPr="00022B79">
        <w:rPr>
          <w:sz w:val="28"/>
          <w:szCs w:val="28"/>
          <w:lang w:val="vi-VN"/>
        </w:rPr>
        <w:lastRenderedPageBreak/>
        <w:t>quỹ, đồng thời thông báo kết quả giải thể quỹ cho cơ quan đăng ký kinh doanh Trường hợp thông báo kết quả giải thể không chính xác, có tài liệu giả mạo, công ty thực hiện quản lý quỹ, những tổ chức, cá nhân có liên quan phải liên đới chịu trách nhiệm thanh toán số nợ chưa thanh toán và chịu trách nhiệm cá nhân trước pháp luật về những hệ quả phát sinh trong thời hạn 03 năm, kể từ ngày báo cáo kết quả giải thể đến cơ quan đăng ký kinh doanh.</w:t>
      </w:r>
    </w:p>
    <w:p w:rsidR="003E30CD" w:rsidRPr="00022B79" w:rsidRDefault="003E30CD" w:rsidP="003E30CD">
      <w:pPr>
        <w:spacing w:after="120" w:line="360" w:lineRule="exact"/>
        <w:ind w:firstLine="709"/>
        <w:rPr>
          <w:sz w:val="28"/>
          <w:szCs w:val="28"/>
        </w:rPr>
      </w:pPr>
      <w:r w:rsidRPr="00022B79">
        <w:rPr>
          <w:b/>
          <w:i/>
          <w:sz w:val="28"/>
          <w:szCs w:val="28"/>
          <w:lang w:val="vi-VN"/>
        </w:rPr>
        <w:t>b) Cách thức thực hiện:</w:t>
      </w:r>
      <w:r w:rsidRPr="00022B79">
        <w:rPr>
          <w:sz w:val="28"/>
          <w:szCs w:val="28"/>
          <w:lang w:val="vi-VN"/>
        </w:rPr>
        <w:t xml:space="preserve"> Gửi thông báo trực tiếp hoặc qua đường bưu điện đến Cơ quan đăng ký kinh doanh</w:t>
      </w:r>
      <w:r w:rsidRPr="00022B79">
        <w:rPr>
          <w:sz w:val="28"/>
          <w:szCs w:val="28"/>
        </w:rPr>
        <w:t>.</w:t>
      </w:r>
      <w:r w:rsidRPr="00022B79">
        <w:rPr>
          <w:sz w:val="28"/>
          <w:szCs w:val="28"/>
          <w:lang w:val="vi-VN"/>
        </w:rPr>
        <w:t xml:space="preserve"> </w:t>
      </w:r>
    </w:p>
    <w:p w:rsidR="003E30CD" w:rsidRPr="00022B79" w:rsidRDefault="003E30CD" w:rsidP="003E30CD">
      <w:pPr>
        <w:spacing w:after="120" w:line="360" w:lineRule="exact"/>
        <w:ind w:firstLine="709"/>
        <w:rPr>
          <w:b/>
          <w:i/>
          <w:sz w:val="28"/>
          <w:szCs w:val="28"/>
          <w:lang w:val="vi-VN"/>
        </w:rPr>
      </w:pPr>
      <w:r w:rsidRPr="00022B79">
        <w:rPr>
          <w:b/>
          <w:i/>
          <w:sz w:val="28"/>
          <w:szCs w:val="28"/>
          <w:lang w:val="vi-VN"/>
        </w:rPr>
        <w:t xml:space="preserve">c) Thành phần hồ sơ: </w:t>
      </w:r>
    </w:p>
    <w:p w:rsidR="003E30CD" w:rsidRPr="00022B79" w:rsidRDefault="003E30CD" w:rsidP="003E30CD">
      <w:pPr>
        <w:spacing w:after="120" w:line="360" w:lineRule="exact"/>
        <w:ind w:firstLine="709"/>
        <w:rPr>
          <w:sz w:val="28"/>
          <w:szCs w:val="28"/>
        </w:rPr>
      </w:pPr>
      <w:r w:rsidRPr="00022B79">
        <w:rPr>
          <w:sz w:val="28"/>
          <w:szCs w:val="28"/>
        </w:rPr>
        <w:t>(1) Trường hợp thông báo việc giải thể quỹ, hồ sơ gồm:</w:t>
      </w:r>
    </w:p>
    <w:p w:rsidR="003E30CD" w:rsidRPr="00022B79" w:rsidRDefault="003E30CD" w:rsidP="003E30CD">
      <w:pPr>
        <w:spacing w:after="120" w:line="360" w:lineRule="exact"/>
        <w:ind w:firstLine="709"/>
        <w:rPr>
          <w:sz w:val="28"/>
          <w:szCs w:val="28"/>
          <w:lang w:val="vi-VN"/>
        </w:rPr>
      </w:pPr>
      <w:r w:rsidRPr="00022B79">
        <w:rPr>
          <w:sz w:val="28"/>
          <w:szCs w:val="28"/>
        </w:rPr>
        <w:t>-</w:t>
      </w:r>
      <w:r w:rsidRPr="00022B79">
        <w:rPr>
          <w:sz w:val="28"/>
          <w:szCs w:val="28"/>
          <w:lang w:val="vi-VN"/>
        </w:rPr>
        <w:t xml:space="preserve"> Thông báo việc giải thể quỹ cho cơ quan đăng ký kinh doanh nơi công ty đặt trụ sở theo Mẫu số 04 tại Phụ lục kèm theo Nghị định số 38/2018/NĐ-CP</w:t>
      </w:r>
      <w:r w:rsidRPr="00022B79">
        <w:rPr>
          <w:sz w:val="28"/>
          <w:szCs w:val="28"/>
        </w:rPr>
        <w:t>.</w:t>
      </w:r>
      <w:r w:rsidRPr="00022B79">
        <w:rPr>
          <w:sz w:val="28"/>
          <w:szCs w:val="28"/>
          <w:lang w:val="vi-VN"/>
        </w:rPr>
        <w:t xml:space="preserve"> </w:t>
      </w:r>
    </w:p>
    <w:p w:rsidR="003E30CD" w:rsidRPr="00022B79" w:rsidRDefault="003E30CD" w:rsidP="003E30CD">
      <w:pPr>
        <w:spacing w:after="120" w:line="360" w:lineRule="exact"/>
        <w:ind w:firstLine="709"/>
        <w:rPr>
          <w:sz w:val="28"/>
          <w:szCs w:val="28"/>
          <w:lang w:val="vi-VN"/>
        </w:rPr>
      </w:pPr>
      <w:r w:rsidRPr="00022B79">
        <w:rPr>
          <w:sz w:val="28"/>
          <w:szCs w:val="28"/>
          <w:lang w:val="vi-VN"/>
        </w:rPr>
        <w:t>b</w:t>
      </w:r>
      <w:r w:rsidRPr="00022B79">
        <w:rPr>
          <w:sz w:val="28"/>
          <w:szCs w:val="28"/>
        </w:rPr>
        <w:t>-</w:t>
      </w:r>
      <w:r w:rsidRPr="00022B79">
        <w:rPr>
          <w:sz w:val="28"/>
          <w:szCs w:val="28"/>
          <w:lang w:val="vi-VN"/>
        </w:rPr>
        <w:t xml:space="preserve"> Biên bản họp và nghị quyết của Đại hội nhà đầu tư về việc giải thể quỹ, kèm theo phương án, lộ trình thanh lý và phân phối tài sản đã được Đại hội nhà đầu tư thông qua, trong đó nêu rõ nguyên tắc xác định giá trị tài sản tại ngày giải thể và thời gian quỹ thanh lý tài sản phù hợp với quy định của pháp luật, quy định tại Điều lệ quỹ và sổ tay định giá; phương thức phân phối tài sản cho nhà đầu tư và cung cấp thông tin cho nhà đầu tư về hoạt động thanh lý và phân phối tài sản;</w:t>
      </w:r>
    </w:p>
    <w:p w:rsidR="003E30CD" w:rsidRPr="00022B79" w:rsidRDefault="003E30CD" w:rsidP="003E30CD">
      <w:pPr>
        <w:spacing w:after="120" w:line="360" w:lineRule="exact"/>
        <w:ind w:firstLine="709"/>
        <w:rPr>
          <w:sz w:val="28"/>
          <w:szCs w:val="28"/>
        </w:rPr>
      </w:pPr>
      <w:r w:rsidRPr="00022B79">
        <w:rPr>
          <w:sz w:val="28"/>
          <w:szCs w:val="28"/>
        </w:rPr>
        <w:t>-</w:t>
      </w:r>
      <w:r w:rsidRPr="00022B79">
        <w:rPr>
          <w:sz w:val="28"/>
          <w:szCs w:val="28"/>
          <w:lang w:val="vi-VN"/>
        </w:rPr>
        <w:t xml:space="preserve"> Cam kết bằng văn bản được ký bởi đại diện theo pháp luật của công ty thực hiện quản lý quỹ về việc chịu trách nhiệm hoàn tất các thủ tục thanh lý tài sản để giải thể quỹ.</w:t>
      </w:r>
    </w:p>
    <w:p w:rsidR="003E30CD" w:rsidRPr="00022B79" w:rsidRDefault="003E30CD" w:rsidP="003E30CD">
      <w:pPr>
        <w:spacing w:after="120" w:line="360" w:lineRule="exact"/>
        <w:ind w:firstLine="709"/>
        <w:rPr>
          <w:sz w:val="28"/>
          <w:szCs w:val="28"/>
        </w:rPr>
      </w:pPr>
      <w:r w:rsidRPr="00022B79">
        <w:rPr>
          <w:sz w:val="28"/>
          <w:szCs w:val="28"/>
        </w:rPr>
        <w:t>(2) Trường hợp thông báo đã hoàn tất việc giải thể, hồ sơ gồm:</w:t>
      </w:r>
    </w:p>
    <w:p w:rsidR="003E30CD" w:rsidRPr="00022B79" w:rsidRDefault="003E30CD" w:rsidP="003E30CD">
      <w:pPr>
        <w:spacing w:after="120" w:line="360" w:lineRule="exact"/>
        <w:ind w:firstLine="709"/>
        <w:rPr>
          <w:sz w:val="28"/>
          <w:szCs w:val="28"/>
        </w:rPr>
      </w:pPr>
      <w:r w:rsidRPr="00022B79">
        <w:rPr>
          <w:sz w:val="28"/>
          <w:szCs w:val="28"/>
          <w:lang w:val="vi-VN"/>
        </w:rPr>
        <w:t>Thông báo việc giải thể quỹ cho cơ quan đăng ký kinh doanh nơi công ty đặt trụ sở theo Mẫu số 04 tại Phụ lục kèm theo Nghị định số 38/2018/NĐ-CP</w:t>
      </w:r>
      <w:r w:rsidRPr="00022B79">
        <w:rPr>
          <w:sz w:val="28"/>
          <w:szCs w:val="28"/>
        </w:rPr>
        <w:t>.</w:t>
      </w:r>
    </w:p>
    <w:p w:rsidR="003E30CD" w:rsidRPr="00022B79" w:rsidRDefault="003E30CD" w:rsidP="003E30CD">
      <w:pPr>
        <w:spacing w:after="120" w:line="360" w:lineRule="exact"/>
        <w:ind w:firstLine="709"/>
        <w:rPr>
          <w:b/>
          <w:i/>
          <w:sz w:val="28"/>
          <w:szCs w:val="28"/>
          <w:lang w:val="vi-VN"/>
        </w:rPr>
      </w:pPr>
      <w:r w:rsidRPr="00022B79">
        <w:rPr>
          <w:b/>
          <w:i/>
          <w:sz w:val="28"/>
          <w:szCs w:val="28"/>
          <w:lang w:val="vi-VN"/>
        </w:rPr>
        <w:t>d) Số lượng hồ sơ</w:t>
      </w:r>
      <w:r w:rsidRPr="00022B79">
        <w:rPr>
          <w:b/>
          <w:sz w:val="28"/>
          <w:szCs w:val="28"/>
          <w:lang w:val="vi-VN"/>
        </w:rPr>
        <w:t>:</w:t>
      </w:r>
      <w:r w:rsidRPr="00022B79">
        <w:rPr>
          <w:sz w:val="28"/>
          <w:szCs w:val="28"/>
          <w:lang w:val="vi-VN"/>
        </w:rPr>
        <w:t xml:space="preserve"> 01 bộ</w:t>
      </w:r>
      <w:r w:rsidRPr="00022B79">
        <w:rPr>
          <w:b/>
          <w:i/>
          <w:sz w:val="28"/>
          <w:szCs w:val="28"/>
          <w:lang w:val="vi-VN"/>
        </w:rPr>
        <w:t>.</w:t>
      </w:r>
    </w:p>
    <w:p w:rsidR="003E30CD" w:rsidRPr="00022B79" w:rsidRDefault="003E30CD" w:rsidP="003E30CD">
      <w:pPr>
        <w:spacing w:after="120" w:line="360" w:lineRule="exact"/>
        <w:ind w:firstLine="709"/>
        <w:rPr>
          <w:b/>
          <w:i/>
          <w:sz w:val="28"/>
          <w:szCs w:val="28"/>
          <w:lang w:val="vi-VN"/>
        </w:rPr>
      </w:pPr>
      <w:r w:rsidRPr="00022B79">
        <w:rPr>
          <w:b/>
          <w:i/>
          <w:sz w:val="28"/>
          <w:szCs w:val="28"/>
          <w:lang w:val="vi-VN"/>
        </w:rPr>
        <w:t xml:space="preserve">đ) Thời hạn giải quyết:  </w:t>
      </w:r>
    </w:p>
    <w:p w:rsidR="003E30CD" w:rsidRPr="00022B79" w:rsidRDefault="003E30CD" w:rsidP="003E30CD">
      <w:pPr>
        <w:spacing w:after="120" w:line="360" w:lineRule="exact"/>
        <w:ind w:firstLine="709"/>
        <w:rPr>
          <w:sz w:val="28"/>
          <w:szCs w:val="28"/>
          <w:lang w:val="vi-VN"/>
        </w:rPr>
      </w:pPr>
      <w:r w:rsidRPr="00022B79">
        <w:rPr>
          <w:sz w:val="28"/>
          <w:szCs w:val="28"/>
        </w:rPr>
        <w:t xml:space="preserve">- </w:t>
      </w:r>
      <w:r w:rsidRPr="00022B79">
        <w:rPr>
          <w:sz w:val="28"/>
          <w:szCs w:val="28"/>
          <w:lang w:val="vi-VN"/>
        </w:rPr>
        <w:t>Cơ quan đăng ký kinh doanh có trách  nhiệm xem xét tính hợp lệ của thông báo và các tài liệu kèm theo trong thời hạn 15 ngày làm việc, kể từ ngày nhận được thông báo.</w:t>
      </w:r>
    </w:p>
    <w:p w:rsidR="003E30CD" w:rsidRPr="00022B79" w:rsidRDefault="003E30CD" w:rsidP="003E30CD">
      <w:pPr>
        <w:spacing w:after="120" w:line="360" w:lineRule="exact"/>
        <w:ind w:firstLine="709"/>
        <w:rPr>
          <w:sz w:val="28"/>
          <w:szCs w:val="28"/>
          <w:lang w:val="vi-VN"/>
        </w:rPr>
      </w:pPr>
      <w:r w:rsidRPr="00022B79">
        <w:rPr>
          <w:b/>
          <w:i/>
          <w:sz w:val="28"/>
          <w:szCs w:val="28"/>
          <w:lang w:val="vi-VN"/>
        </w:rPr>
        <w:t>e) Đối tượng thực hiện thủ tục hành chính</w:t>
      </w:r>
      <w:r w:rsidRPr="00022B79">
        <w:rPr>
          <w:sz w:val="28"/>
          <w:szCs w:val="28"/>
          <w:lang w:val="vi-VN"/>
        </w:rPr>
        <w:t xml:space="preserve">: </w:t>
      </w:r>
      <w:r w:rsidRPr="00022B79">
        <w:rPr>
          <w:sz w:val="28"/>
          <w:szCs w:val="28"/>
        </w:rPr>
        <w:t>T</w:t>
      </w:r>
      <w:r w:rsidRPr="00022B79">
        <w:rPr>
          <w:sz w:val="28"/>
          <w:szCs w:val="28"/>
          <w:lang w:val="vi-VN"/>
        </w:rPr>
        <w:t>ổ chức</w:t>
      </w:r>
    </w:p>
    <w:p w:rsidR="003E30CD" w:rsidRPr="00022B79" w:rsidRDefault="003E30CD" w:rsidP="003E30CD">
      <w:pPr>
        <w:spacing w:after="120" w:line="360" w:lineRule="exact"/>
        <w:ind w:firstLine="709"/>
        <w:rPr>
          <w:sz w:val="28"/>
          <w:szCs w:val="28"/>
        </w:rPr>
      </w:pPr>
      <w:r w:rsidRPr="00022B79">
        <w:rPr>
          <w:b/>
          <w:i/>
          <w:sz w:val="28"/>
          <w:szCs w:val="28"/>
          <w:lang w:val="vi-VN"/>
        </w:rPr>
        <w:t>g) Cơ quan thực hiện thủ tục hành chính</w:t>
      </w:r>
      <w:r w:rsidRPr="00022B79">
        <w:rPr>
          <w:sz w:val="28"/>
          <w:szCs w:val="28"/>
          <w:lang w:val="vi-VN"/>
        </w:rPr>
        <w:t xml:space="preserve">: </w:t>
      </w:r>
      <w:r w:rsidRPr="00022B79">
        <w:rPr>
          <w:sz w:val="28"/>
          <w:szCs w:val="28"/>
        </w:rPr>
        <w:t xml:space="preserve">Phòng đăng ký kinh doanh - </w:t>
      </w:r>
      <w:r w:rsidRPr="00022B79">
        <w:rPr>
          <w:sz w:val="28"/>
          <w:szCs w:val="28"/>
          <w:lang w:val="vi-VN"/>
        </w:rPr>
        <w:t xml:space="preserve">Sở </w:t>
      </w:r>
      <w:r w:rsidR="00541507">
        <w:rPr>
          <w:sz w:val="28"/>
          <w:szCs w:val="28"/>
        </w:rPr>
        <w:t>Tài chính</w:t>
      </w:r>
      <w:r w:rsidRPr="00022B79">
        <w:rPr>
          <w:sz w:val="28"/>
          <w:szCs w:val="28"/>
        </w:rPr>
        <w:t>.</w:t>
      </w:r>
    </w:p>
    <w:p w:rsidR="003E30CD" w:rsidRPr="00022B79" w:rsidRDefault="003E30CD" w:rsidP="003E30CD">
      <w:pPr>
        <w:spacing w:after="120" w:line="360" w:lineRule="exact"/>
        <w:ind w:firstLine="709"/>
        <w:rPr>
          <w:sz w:val="28"/>
          <w:szCs w:val="28"/>
        </w:rPr>
      </w:pPr>
      <w:r w:rsidRPr="00022B79">
        <w:rPr>
          <w:b/>
          <w:i/>
          <w:sz w:val="28"/>
          <w:szCs w:val="28"/>
          <w:lang w:val="vi-VN"/>
        </w:rPr>
        <w:t>h) Kết quả thực hiện thủ tục hành chính:</w:t>
      </w:r>
      <w:r w:rsidRPr="00022B79">
        <w:rPr>
          <w:sz w:val="28"/>
          <w:szCs w:val="28"/>
        </w:rPr>
        <w:t xml:space="preserve"> V</w:t>
      </w:r>
      <w:r w:rsidRPr="00022B79">
        <w:rPr>
          <w:sz w:val="28"/>
          <w:szCs w:val="28"/>
          <w:lang w:val="vi-VN"/>
        </w:rPr>
        <w:t>ăn bản gửi công ty thực hiện quản lý quỹ về việc giải thể quỹ đầu tư khởi nghiệp sáng tạo hợp lệ</w:t>
      </w:r>
      <w:r w:rsidRPr="00022B79">
        <w:rPr>
          <w:sz w:val="28"/>
          <w:szCs w:val="28"/>
        </w:rPr>
        <w:t xml:space="preserve"> và </w:t>
      </w:r>
      <w:r w:rsidRPr="00022B79">
        <w:rPr>
          <w:sz w:val="28"/>
          <w:szCs w:val="28"/>
          <w:lang w:val="vi-VN"/>
        </w:rPr>
        <w:t>Hồ sơ doanh nghiệp được cập nhật thông tin</w:t>
      </w:r>
      <w:r w:rsidRPr="00022B79">
        <w:rPr>
          <w:sz w:val="28"/>
          <w:szCs w:val="28"/>
        </w:rPr>
        <w:t xml:space="preserve"> trên Cổng thông tin quốc gia về đăng ký doanh nghiệp.</w:t>
      </w:r>
      <w:r w:rsidRPr="00022B79" w:rsidDel="009666DA">
        <w:rPr>
          <w:sz w:val="28"/>
          <w:szCs w:val="28"/>
          <w:lang w:val="vi-VN"/>
        </w:rPr>
        <w:t xml:space="preserve"> </w:t>
      </w:r>
    </w:p>
    <w:p w:rsidR="003E30CD" w:rsidRPr="00022B79" w:rsidRDefault="003E30CD" w:rsidP="003E30CD">
      <w:pPr>
        <w:spacing w:after="120" w:line="360" w:lineRule="exact"/>
        <w:ind w:firstLine="709"/>
        <w:rPr>
          <w:sz w:val="28"/>
          <w:szCs w:val="28"/>
        </w:rPr>
      </w:pPr>
      <w:r w:rsidRPr="00022B79">
        <w:rPr>
          <w:b/>
          <w:i/>
          <w:sz w:val="28"/>
          <w:szCs w:val="28"/>
          <w:lang w:val="vi-VN"/>
        </w:rPr>
        <w:t>i) Lệ phí</w:t>
      </w:r>
      <w:r w:rsidRPr="00022B79">
        <w:rPr>
          <w:i/>
          <w:sz w:val="28"/>
          <w:szCs w:val="28"/>
          <w:lang w:val="vi-VN"/>
        </w:rPr>
        <w:t>:</w:t>
      </w:r>
      <w:r w:rsidRPr="00022B79">
        <w:rPr>
          <w:sz w:val="28"/>
          <w:szCs w:val="28"/>
          <w:lang w:val="vi-VN"/>
        </w:rPr>
        <w:t xml:space="preserve"> Không</w:t>
      </w:r>
      <w:r w:rsidRPr="00022B79">
        <w:rPr>
          <w:sz w:val="28"/>
          <w:szCs w:val="28"/>
        </w:rPr>
        <w:t>.</w:t>
      </w:r>
    </w:p>
    <w:p w:rsidR="003E30CD" w:rsidRPr="00022B79" w:rsidRDefault="003E30CD" w:rsidP="003E30CD">
      <w:pPr>
        <w:spacing w:after="120" w:line="360" w:lineRule="exact"/>
        <w:ind w:firstLine="709"/>
        <w:rPr>
          <w:sz w:val="28"/>
          <w:szCs w:val="28"/>
        </w:rPr>
      </w:pPr>
      <w:r w:rsidRPr="00022B79">
        <w:rPr>
          <w:b/>
          <w:i/>
          <w:spacing w:val="-6"/>
          <w:sz w:val="28"/>
          <w:szCs w:val="28"/>
          <w:lang w:val="vi-VN"/>
        </w:rPr>
        <w:t>k)</w:t>
      </w:r>
      <w:r w:rsidRPr="00022B79">
        <w:rPr>
          <w:spacing w:val="-6"/>
          <w:sz w:val="28"/>
          <w:szCs w:val="28"/>
          <w:lang w:val="vi-VN"/>
        </w:rPr>
        <w:t xml:space="preserve"> </w:t>
      </w:r>
      <w:r w:rsidRPr="00022B79">
        <w:rPr>
          <w:b/>
          <w:i/>
          <w:spacing w:val="-6"/>
          <w:sz w:val="28"/>
          <w:szCs w:val="28"/>
          <w:lang w:val="vi-VN"/>
        </w:rPr>
        <w:t>Tên mẫu đơn, mẫu tờ khai</w:t>
      </w:r>
      <w:r w:rsidRPr="00022B79">
        <w:rPr>
          <w:spacing w:val="-6"/>
          <w:sz w:val="28"/>
          <w:szCs w:val="28"/>
          <w:lang w:val="vi-VN"/>
        </w:rPr>
        <w:t xml:space="preserve">: </w:t>
      </w:r>
      <w:r w:rsidRPr="00022B79">
        <w:rPr>
          <w:sz w:val="28"/>
          <w:szCs w:val="28"/>
          <w:lang w:val="vi-VN"/>
        </w:rPr>
        <w:t>Biểu mẫu số 04</w:t>
      </w:r>
      <w:r w:rsidRPr="00022B79">
        <w:rPr>
          <w:sz w:val="28"/>
          <w:szCs w:val="28"/>
        </w:rPr>
        <w:t>:</w:t>
      </w:r>
      <w:r w:rsidRPr="00022B79">
        <w:rPr>
          <w:sz w:val="28"/>
          <w:szCs w:val="28"/>
          <w:lang w:val="vi-VN"/>
        </w:rPr>
        <w:t xml:space="preserve"> </w:t>
      </w:r>
      <w:r w:rsidRPr="00022B79">
        <w:rPr>
          <w:sz w:val="28"/>
          <w:szCs w:val="28"/>
        </w:rPr>
        <w:t>T</w:t>
      </w:r>
      <w:r w:rsidRPr="00022B79">
        <w:rPr>
          <w:sz w:val="28"/>
          <w:szCs w:val="28"/>
          <w:lang w:val="vi-VN"/>
        </w:rPr>
        <w:t xml:space="preserve">hông qua việc giải thể quỹ </w:t>
      </w:r>
      <w:r w:rsidRPr="00022B79">
        <w:rPr>
          <w:sz w:val="28"/>
          <w:szCs w:val="28"/>
        </w:rPr>
        <w:t xml:space="preserve">đầu tư </w:t>
      </w:r>
      <w:r w:rsidRPr="00022B79">
        <w:rPr>
          <w:sz w:val="28"/>
          <w:szCs w:val="28"/>
          <w:lang w:val="vi-VN"/>
        </w:rPr>
        <w:t>khởi nghiệp sáng tạo</w:t>
      </w:r>
      <w:r w:rsidRPr="00022B79">
        <w:rPr>
          <w:sz w:val="28"/>
          <w:szCs w:val="28"/>
        </w:rPr>
        <w:t xml:space="preserve"> </w:t>
      </w:r>
      <w:r w:rsidRPr="00022B79">
        <w:rPr>
          <w:sz w:val="28"/>
          <w:szCs w:val="28"/>
          <w:lang w:val="vi-VN"/>
        </w:rPr>
        <w:t>tại Phụ lục kèm theo Nghị định số 38/2018/NĐ-CP ngày 11 tháng 3 năm 2018  của Chính phủ quy định các mẫu văn bản sử dụng trong</w:t>
      </w:r>
      <w:r w:rsidRPr="00022B79">
        <w:rPr>
          <w:sz w:val="28"/>
          <w:szCs w:val="28"/>
        </w:rPr>
        <w:t xml:space="preserve"> thông báo thành lập và hoạt động của </w:t>
      </w:r>
      <w:r w:rsidRPr="00022B79">
        <w:rPr>
          <w:sz w:val="28"/>
          <w:szCs w:val="28"/>
          <w:lang w:val="vi-VN"/>
        </w:rPr>
        <w:t>quỹ đầu tư khởi nghiệp sáng tạo.</w:t>
      </w:r>
    </w:p>
    <w:p w:rsidR="003E30CD" w:rsidRPr="00022B79" w:rsidRDefault="003E30CD" w:rsidP="003E30CD">
      <w:pPr>
        <w:spacing w:after="120" w:line="360" w:lineRule="exact"/>
        <w:ind w:firstLine="709"/>
        <w:rPr>
          <w:b/>
          <w:i/>
          <w:sz w:val="28"/>
          <w:szCs w:val="28"/>
        </w:rPr>
      </w:pPr>
      <w:r w:rsidRPr="00022B79">
        <w:rPr>
          <w:b/>
          <w:i/>
          <w:sz w:val="28"/>
          <w:szCs w:val="28"/>
          <w:lang w:val="vi-VN"/>
        </w:rPr>
        <w:t>l) Yêu cầu, điều kiện thực hiện thủ tục hành chính:</w:t>
      </w:r>
      <w:r w:rsidRPr="00022B79">
        <w:rPr>
          <w:b/>
          <w:i/>
          <w:sz w:val="28"/>
          <w:szCs w:val="28"/>
        </w:rPr>
        <w:t xml:space="preserve"> </w:t>
      </w:r>
    </w:p>
    <w:p w:rsidR="003E30CD" w:rsidRPr="00022B79" w:rsidRDefault="003E30CD" w:rsidP="003E30CD">
      <w:pPr>
        <w:pStyle w:val="MediumGrid1-Accent21"/>
        <w:spacing w:before="120" w:after="120" w:line="360" w:lineRule="exact"/>
        <w:ind w:left="0" w:firstLine="709"/>
        <w:jc w:val="both"/>
        <w:rPr>
          <w:sz w:val="28"/>
          <w:szCs w:val="28"/>
          <w:lang w:val="en-US"/>
        </w:rPr>
      </w:pPr>
      <w:r w:rsidRPr="00022B79">
        <w:rPr>
          <w:sz w:val="28"/>
          <w:szCs w:val="28"/>
          <w:lang w:val="vi-VN"/>
        </w:rPr>
        <w:t>Được quy định tại</w:t>
      </w:r>
      <w:r w:rsidRPr="00022B79">
        <w:rPr>
          <w:sz w:val="28"/>
          <w:szCs w:val="28"/>
          <w:lang w:val="en-US"/>
        </w:rPr>
        <w:t xml:space="preserve"> Khoản 1</w:t>
      </w:r>
      <w:r w:rsidRPr="00022B79">
        <w:rPr>
          <w:sz w:val="28"/>
          <w:szCs w:val="28"/>
          <w:lang w:val="vi-VN"/>
        </w:rPr>
        <w:t xml:space="preserve"> Điều</w:t>
      </w:r>
      <w:r w:rsidRPr="00022B79">
        <w:rPr>
          <w:sz w:val="28"/>
          <w:szCs w:val="28"/>
        </w:rPr>
        <w:t xml:space="preserve"> </w:t>
      </w:r>
      <w:r w:rsidRPr="00022B79">
        <w:rPr>
          <w:sz w:val="28"/>
          <w:szCs w:val="28"/>
          <w:lang w:val="en-US"/>
        </w:rPr>
        <w:t>14</w:t>
      </w:r>
      <w:r w:rsidRPr="00022B79">
        <w:rPr>
          <w:sz w:val="28"/>
          <w:szCs w:val="28"/>
        </w:rPr>
        <w:t xml:space="preserve"> </w:t>
      </w:r>
      <w:r w:rsidRPr="00022B79">
        <w:rPr>
          <w:sz w:val="28"/>
          <w:szCs w:val="28"/>
          <w:lang w:val="en-US"/>
        </w:rPr>
        <w:t xml:space="preserve">Giải thể quỹ </w:t>
      </w:r>
      <w:r w:rsidRPr="00022B79">
        <w:rPr>
          <w:sz w:val="28"/>
          <w:szCs w:val="28"/>
          <w:lang w:val="vi-VN"/>
        </w:rPr>
        <w:t>Nghị định số 38/2018/NĐ-CP ngày 11 tháng 3 năm 2018 của Chính phủ quy định chi tiết</w:t>
      </w:r>
      <w:r w:rsidRPr="00022B79">
        <w:rPr>
          <w:sz w:val="28"/>
          <w:szCs w:val="28"/>
        </w:rPr>
        <w:t xml:space="preserve"> </w:t>
      </w:r>
      <w:r w:rsidRPr="00022B79">
        <w:rPr>
          <w:sz w:val="28"/>
          <w:szCs w:val="28"/>
          <w:lang w:val="en-US"/>
        </w:rPr>
        <w:t>giải thể</w:t>
      </w:r>
      <w:r w:rsidRPr="00022B79">
        <w:rPr>
          <w:sz w:val="28"/>
          <w:szCs w:val="28"/>
          <w:lang w:val="vi-VN"/>
        </w:rPr>
        <w:t xml:space="preserve"> quỹ đầu tư khởi nghiệp sáng tạo</w:t>
      </w:r>
      <w:r w:rsidRPr="00022B79">
        <w:rPr>
          <w:sz w:val="28"/>
          <w:szCs w:val="28"/>
          <w:lang w:val="en-US"/>
        </w:rPr>
        <w:t>:</w:t>
      </w:r>
    </w:p>
    <w:p w:rsidR="003E30CD" w:rsidRPr="00022B79" w:rsidRDefault="003E30CD" w:rsidP="003E30CD">
      <w:pPr>
        <w:spacing w:after="120" w:line="360" w:lineRule="exact"/>
        <w:ind w:firstLine="709"/>
        <w:rPr>
          <w:sz w:val="28"/>
          <w:szCs w:val="28"/>
          <w:lang w:val="vi-VN"/>
        </w:rPr>
      </w:pPr>
      <w:r w:rsidRPr="00022B79">
        <w:rPr>
          <w:sz w:val="28"/>
          <w:szCs w:val="28"/>
          <w:lang w:val="vi-VN"/>
        </w:rPr>
        <w:t>Việc thanh lý, giải thể quỹ được tiến hành trong các trường hợp sau đây:</w:t>
      </w:r>
    </w:p>
    <w:p w:rsidR="003E30CD" w:rsidRPr="00022B79" w:rsidRDefault="003E30CD" w:rsidP="003E30CD">
      <w:pPr>
        <w:spacing w:after="120" w:line="360" w:lineRule="exact"/>
        <w:ind w:firstLine="709"/>
        <w:rPr>
          <w:sz w:val="28"/>
          <w:szCs w:val="28"/>
          <w:lang w:val="vi-VN"/>
        </w:rPr>
      </w:pPr>
      <w:r w:rsidRPr="00022B79">
        <w:rPr>
          <w:sz w:val="28"/>
          <w:szCs w:val="28"/>
          <w:lang w:val="vi-VN"/>
        </w:rPr>
        <w:t>a) Kết thúc thời hạn hoạt động ghi trong Điều lệ quỹ;</w:t>
      </w:r>
    </w:p>
    <w:p w:rsidR="003E30CD" w:rsidRPr="00022B79" w:rsidRDefault="003E30CD" w:rsidP="003E30CD">
      <w:pPr>
        <w:spacing w:after="120" w:line="360" w:lineRule="exact"/>
        <w:ind w:firstLine="709"/>
        <w:rPr>
          <w:sz w:val="28"/>
          <w:szCs w:val="28"/>
          <w:lang w:val="vi-VN"/>
        </w:rPr>
      </w:pPr>
      <w:r w:rsidRPr="00022B79">
        <w:rPr>
          <w:sz w:val="28"/>
          <w:szCs w:val="28"/>
          <w:lang w:val="vi-VN"/>
        </w:rPr>
        <w:t>b) Đại hội nhà đầu tư quyết định giải thể quỹ trước khi kết thúc thời hạn hoạt động ghi trong Điều lệ quỹ;</w:t>
      </w:r>
    </w:p>
    <w:p w:rsidR="003E30CD" w:rsidRPr="00022B79" w:rsidRDefault="003E30CD" w:rsidP="003E30CD">
      <w:pPr>
        <w:spacing w:after="120" w:line="360" w:lineRule="exact"/>
        <w:ind w:firstLine="709"/>
        <w:rPr>
          <w:sz w:val="28"/>
          <w:szCs w:val="28"/>
          <w:lang w:val="vi-VN"/>
        </w:rPr>
      </w:pPr>
      <w:r w:rsidRPr="00022B79">
        <w:rPr>
          <w:sz w:val="28"/>
          <w:szCs w:val="28"/>
          <w:lang w:val="vi-VN"/>
        </w:rPr>
        <w:t>c) Công ty thực hiện quản lý quỹ bị giải thể, phá sản, hoặc bị thu hồi Giấy đăng ký doanh nghiệp mà ban đại diện quỹ không xác lập được công ty thực hiện quản lý quỹ thay thế trong thời hạn 02 tháng, kể từ ngày phát sinh sự kiện;</w:t>
      </w:r>
    </w:p>
    <w:p w:rsidR="003E30CD" w:rsidRPr="00022B79" w:rsidRDefault="003E30CD" w:rsidP="003E30CD">
      <w:pPr>
        <w:spacing w:after="120" w:line="360" w:lineRule="exact"/>
        <w:ind w:firstLine="709"/>
        <w:rPr>
          <w:sz w:val="28"/>
          <w:szCs w:val="28"/>
          <w:lang w:val="vi-VN"/>
        </w:rPr>
      </w:pPr>
      <w:r w:rsidRPr="00022B79">
        <w:rPr>
          <w:sz w:val="28"/>
          <w:szCs w:val="28"/>
          <w:lang w:val="vi-VN"/>
        </w:rPr>
        <w:t>d) Các trường hợp khác theo quy định của Điều lệ quỹ.</w:t>
      </w:r>
    </w:p>
    <w:p w:rsidR="003E30CD" w:rsidRPr="00022B79" w:rsidRDefault="003E30CD" w:rsidP="003E30CD">
      <w:pPr>
        <w:spacing w:after="120" w:line="360" w:lineRule="exact"/>
        <w:ind w:firstLine="709"/>
        <w:rPr>
          <w:b/>
          <w:i/>
          <w:sz w:val="28"/>
          <w:szCs w:val="28"/>
          <w:lang w:val="vi-VN"/>
        </w:rPr>
      </w:pPr>
      <w:r w:rsidRPr="00022B79">
        <w:rPr>
          <w:b/>
          <w:i/>
          <w:sz w:val="28"/>
          <w:szCs w:val="28"/>
          <w:lang w:val="vi-VN"/>
        </w:rPr>
        <w:t xml:space="preserve"> m) Căn cứ pháp lý của thủ tục hành chính: </w:t>
      </w:r>
    </w:p>
    <w:p w:rsidR="003E30CD" w:rsidRPr="00022B79" w:rsidRDefault="003E30CD" w:rsidP="003E30CD">
      <w:pPr>
        <w:spacing w:after="120" w:line="360" w:lineRule="exact"/>
        <w:ind w:firstLine="709"/>
        <w:rPr>
          <w:sz w:val="28"/>
          <w:szCs w:val="28"/>
        </w:rPr>
      </w:pPr>
      <w:r>
        <w:rPr>
          <w:sz w:val="28"/>
          <w:szCs w:val="28"/>
          <w:lang w:val="vi-VN"/>
        </w:rPr>
        <w:t xml:space="preserve">+ Luật Hỗ trợ </w:t>
      </w:r>
      <w:r>
        <w:rPr>
          <w:sz w:val="28"/>
          <w:szCs w:val="28"/>
        </w:rPr>
        <w:t>d</w:t>
      </w:r>
      <w:r w:rsidRPr="00022B79">
        <w:rPr>
          <w:sz w:val="28"/>
          <w:szCs w:val="28"/>
          <w:lang w:val="vi-VN"/>
        </w:rPr>
        <w:t>oanh nghiệp nhỏ và vừa số số 04/2017/QH14 ngày 12 tháng 6 năm 2017</w:t>
      </w:r>
      <w:r w:rsidRPr="00022B79">
        <w:rPr>
          <w:sz w:val="28"/>
          <w:szCs w:val="28"/>
        </w:rPr>
        <w:t>;</w:t>
      </w:r>
    </w:p>
    <w:p w:rsidR="003E30CD" w:rsidRPr="00022B79" w:rsidRDefault="003E30CD" w:rsidP="003E30CD">
      <w:pPr>
        <w:spacing w:after="120" w:line="360" w:lineRule="exact"/>
        <w:ind w:firstLine="709"/>
        <w:rPr>
          <w:sz w:val="28"/>
          <w:szCs w:val="28"/>
          <w:lang w:val="vi-VN"/>
        </w:rPr>
      </w:pPr>
      <w:r w:rsidRPr="00022B79">
        <w:rPr>
          <w:sz w:val="28"/>
          <w:szCs w:val="28"/>
          <w:lang w:val="vi-VN"/>
        </w:rPr>
        <w:t>+ Nghị định số 38/2018/NĐ-CP ngày 11 tháng 3 năm 2018 của Chính phủ q</w:t>
      </w:r>
      <w:r>
        <w:rPr>
          <w:sz w:val="28"/>
          <w:szCs w:val="28"/>
          <w:lang w:val="vi-VN"/>
        </w:rPr>
        <w:t xml:space="preserve">uy định chi tiết về đầu tư cho </w:t>
      </w:r>
      <w:r>
        <w:rPr>
          <w:sz w:val="28"/>
          <w:szCs w:val="28"/>
        </w:rPr>
        <w:t>d</w:t>
      </w:r>
      <w:r w:rsidRPr="00022B79">
        <w:rPr>
          <w:sz w:val="28"/>
          <w:szCs w:val="28"/>
          <w:lang w:val="vi-VN"/>
        </w:rPr>
        <w:t>oanh nghiệp nhỏ và vừa khởi nghiệp sáng tạo.</w:t>
      </w:r>
    </w:p>
    <w:p w:rsidR="00663A31" w:rsidRPr="003E30CD" w:rsidRDefault="003E30CD" w:rsidP="003E30CD">
      <w:r w:rsidRPr="00022B79">
        <w:rPr>
          <w:b/>
          <w:bCs/>
          <w:sz w:val="28"/>
          <w:szCs w:val="28"/>
          <w:lang w:val="vi-VN"/>
        </w:rPr>
        <w:br w:type="column"/>
      </w:r>
    </w:p>
    <w:sectPr w:rsidR="00663A31" w:rsidRPr="003E30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3261D"/>
    <w:rsid w:val="000370C5"/>
    <w:rsid w:val="00067B42"/>
    <w:rsid w:val="00071152"/>
    <w:rsid w:val="00091141"/>
    <w:rsid w:val="000A5D9E"/>
    <w:rsid w:val="001D5132"/>
    <w:rsid w:val="001F1A0E"/>
    <w:rsid w:val="002550F3"/>
    <w:rsid w:val="00275DC5"/>
    <w:rsid w:val="002F341E"/>
    <w:rsid w:val="00305A91"/>
    <w:rsid w:val="00316562"/>
    <w:rsid w:val="00322E4C"/>
    <w:rsid w:val="003D27E9"/>
    <w:rsid w:val="003E30CD"/>
    <w:rsid w:val="00440797"/>
    <w:rsid w:val="004456C3"/>
    <w:rsid w:val="004A0A65"/>
    <w:rsid w:val="004C26E6"/>
    <w:rsid w:val="004D5A6C"/>
    <w:rsid w:val="00541507"/>
    <w:rsid w:val="005469FF"/>
    <w:rsid w:val="0060782E"/>
    <w:rsid w:val="00663A31"/>
    <w:rsid w:val="006A0E29"/>
    <w:rsid w:val="006C6969"/>
    <w:rsid w:val="007049E2"/>
    <w:rsid w:val="007125F5"/>
    <w:rsid w:val="0072331C"/>
    <w:rsid w:val="00785E29"/>
    <w:rsid w:val="0080146D"/>
    <w:rsid w:val="008632DF"/>
    <w:rsid w:val="008D6834"/>
    <w:rsid w:val="00924176"/>
    <w:rsid w:val="0092559E"/>
    <w:rsid w:val="009C3A1A"/>
    <w:rsid w:val="009F5110"/>
    <w:rsid w:val="00A46F60"/>
    <w:rsid w:val="00A802E4"/>
    <w:rsid w:val="00AC0DCB"/>
    <w:rsid w:val="00AD65D6"/>
    <w:rsid w:val="00B624D8"/>
    <w:rsid w:val="00B813BD"/>
    <w:rsid w:val="00BD435A"/>
    <w:rsid w:val="00C23AD2"/>
    <w:rsid w:val="00C76036"/>
    <w:rsid w:val="00CE4453"/>
    <w:rsid w:val="00D138E0"/>
    <w:rsid w:val="00D56FD4"/>
    <w:rsid w:val="00E02E09"/>
    <w:rsid w:val="00E679E3"/>
    <w:rsid w:val="00E82F89"/>
    <w:rsid w:val="00E8550E"/>
    <w:rsid w:val="00EB66C3"/>
    <w:rsid w:val="00F23D54"/>
    <w:rsid w:val="00F35BDE"/>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C744"/>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 w:type="paragraph" w:customStyle="1" w:styleId="MediumGrid1-Accent21">
    <w:name w:val="Medium Grid 1 - Accent 21"/>
    <w:basedOn w:val="Normal"/>
    <w:link w:val="MediumGrid1-Accent2Char"/>
    <w:qFormat/>
    <w:rsid w:val="003E30CD"/>
    <w:pPr>
      <w:spacing w:before="0"/>
      <w:ind w:left="720" w:firstLine="0"/>
      <w:contextualSpacing/>
      <w:jc w:val="left"/>
    </w:pPr>
    <w:rPr>
      <w:rFonts w:eastAsia="Calibri"/>
      <w:lang w:val="x-none" w:eastAsia="x-none"/>
    </w:rPr>
  </w:style>
  <w:style w:type="character" w:customStyle="1" w:styleId="MediumGrid1-Accent2Char">
    <w:name w:val="Medium Grid 1 - Accent 2 Char"/>
    <w:link w:val="MediumGrid1-Accent21"/>
    <w:rsid w:val="003E30CD"/>
    <w:rPr>
      <w:rFonts w:ascii="Times New Roman" w:eastAsia="Calibri" w:hAnsi="Times New Roman" w:cs="Times New Roman"/>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QY5UZ4ZQWDMN-1850682920-308</_dlc_DocId>
    <_dlc_DocIdUrl xmlns="df6cab6d-25a5-4a45-89de-f19c5af208b6">
      <Url>https://stc.dongnai.gov.vn/_layouts/15/DocIdRedir.aspx?ID=QY5UZ4ZQWDMN-1850682920-308</Url>
      <Description>QY5UZ4ZQWDMN-1850682920-308</Description>
    </_dlc_DocIdUrl>
  </documentManagement>
</p:properties>
</file>

<file path=customXml/itemProps1.xml><?xml version="1.0" encoding="utf-8"?>
<ds:datastoreItem xmlns:ds="http://schemas.openxmlformats.org/officeDocument/2006/customXml" ds:itemID="{EA5A8D93-4F87-487B-9FB3-BF4906A43716}"/>
</file>

<file path=customXml/itemProps2.xml><?xml version="1.0" encoding="utf-8"?>
<ds:datastoreItem xmlns:ds="http://schemas.openxmlformats.org/officeDocument/2006/customXml" ds:itemID="{2FE709A3-6E9E-47CB-BDB5-967C9D277E8D}"/>
</file>

<file path=customXml/itemProps3.xml><?xml version="1.0" encoding="utf-8"?>
<ds:datastoreItem xmlns:ds="http://schemas.openxmlformats.org/officeDocument/2006/customXml" ds:itemID="{D5F8D96D-B048-4B23-A54D-3AE6EBFD7247}"/>
</file>

<file path=customXml/itemProps4.xml><?xml version="1.0" encoding="utf-8"?>
<ds:datastoreItem xmlns:ds="http://schemas.openxmlformats.org/officeDocument/2006/customXml" ds:itemID="{36ADCEFB-7C64-4471-8D93-4898E359A7EA}"/>
</file>

<file path=docProps/app.xml><?xml version="1.0" encoding="utf-8"?>
<Properties xmlns="http://schemas.openxmlformats.org/officeDocument/2006/extended-properties" xmlns:vt="http://schemas.openxmlformats.org/officeDocument/2006/docPropsVTypes">
  <Template>Normal</Template>
  <TotalTime>0</TotalTime>
  <Pages>4</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2025-08-16T16:42:00Z</dcterms:created>
  <dcterms:modified xsi:type="dcterms:W3CDTF">2025-08-16T16:42:00Z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3d3570b0-c0ef-4fbb-8ad4-3a12092b177a</vt:lpwstr>
  </property>
</Properties>
</file>